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D61908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5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B60704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B60704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B60704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507721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D06CC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A82D4B">
        <w:rPr>
          <w:rFonts w:ascii="Times New Roman" w:hAnsi="Times New Roman" w:cs="Times New Roman"/>
          <w:sz w:val="28"/>
          <w:szCs w:val="28"/>
        </w:rPr>
        <w:t>.............16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B60704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D61908">
        <w:rPr>
          <w:rFonts w:ascii="Times New Roman" w:hAnsi="Times New Roman" w:cs="Times New Roman"/>
          <w:sz w:val="24"/>
          <w:szCs w:val="24"/>
        </w:rPr>
        <w:t>российских проверочных работ в 5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0447BF" w:rsidRDefault="000447BF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«биология»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0447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47BF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0447B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447BF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0447BF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0447BF">
        <w:rPr>
          <w:rFonts w:ascii="Times New Roman" w:hAnsi="Times New Roman" w:cs="Times New Roman"/>
          <w:sz w:val="24"/>
          <w:szCs w:val="24"/>
        </w:rPr>
        <w:t xml:space="preserve"> Результаты ВПР могут быть использованы общеобразовательными организациями для совершенствования методики преподавания биологии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  <w:r w:rsidR="001909EA" w:rsidRPr="000447B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09EA" w:rsidRPr="000447BF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В </w:t>
      </w:r>
      <w:r w:rsidR="000447BF" w:rsidRPr="000447BF">
        <w:rPr>
          <w:rFonts w:ascii="Times New Roman" w:hAnsi="Times New Roman" w:cs="Times New Roman"/>
          <w:sz w:val="24"/>
          <w:szCs w:val="24"/>
        </w:rPr>
        <w:t>исследовании приняли участие 124</w:t>
      </w:r>
      <w:r w:rsidR="00476FAF" w:rsidRPr="000447BF"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0447BF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0447BF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B60704">
        <w:rPr>
          <w:rFonts w:ascii="Times New Roman" w:hAnsi="Times New Roman" w:cs="Times New Roman"/>
          <w:sz w:val="24"/>
          <w:szCs w:val="24"/>
        </w:rPr>
        <w:t xml:space="preserve"> составляет 10,18</w:t>
      </w:r>
      <w:r w:rsidR="00D2447B" w:rsidRPr="000447BF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7E2734" w:rsidRPr="000447BF" w:rsidRDefault="00675D92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Всероссийская проверочная работа по </w:t>
      </w:r>
      <w:r w:rsidR="00C16E7E">
        <w:rPr>
          <w:rFonts w:ascii="Times New Roman" w:hAnsi="Times New Roman" w:cs="Times New Roman"/>
          <w:sz w:val="24"/>
          <w:szCs w:val="24"/>
        </w:rPr>
        <w:t>биологии</w:t>
      </w:r>
      <w:r w:rsidR="00B60704">
        <w:rPr>
          <w:rFonts w:ascii="Times New Roman" w:hAnsi="Times New Roman" w:cs="Times New Roman"/>
          <w:sz w:val="24"/>
          <w:szCs w:val="24"/>
        </w:rPr>
        <w:t xml:space="preserve"> в 5 классе была проведена 16.04.2024</w:t>
      </w:r>
      <w:r w:rsidRPr="000447B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9C78D3" w:rsidRP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Ключевы</w:t>
      </w:r>
      <w:r w:rsidR="00476FAF">
        <w:rPr>
          <w:rFonts w:ascii="Times New Roman" w:hAnsi="Times New Roman" w:cs="Times New Roman"/>
          <w:sz w:val="24"/>
          <w:szCs w:val="24"/>
        </w:rPr>
        <w:t>ми особенностями ВПР в средней</w:t>
      </w:r>
      <w:r w:rsidRPr="00834EF7">
        <w:rPr>
          <w:rFonts w:ascii="Times New Roman" w:hAnsi="Times New Roman" w:cs="Times New Roman"/>
          <w:sz w:val="24"/>
          <w:szCs w:val="24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</w:t>
      </w:r>
      <w:r>
        <w:rPr>
          <w:rFonts w:ascii="Times New Roman" w:hAnsi="Times New Roman" w:cs="Times New Roman"/>
          <w:sz w:val="24"/>
          <w:szCs w:val="24"/>
        </w:rPr>
        <w:t>ипа.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0447BF" w:rsidRPr="000447BF" w:rsidRDefault="000447BF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Изучение биологии в 5 классе и содержание ВПР по биологии для 5 класса базируются на образовательных результатах освоения </w:t>
      </w:r>
      <w:proofErr w:type="gramStart"/>
      <w:r w:rsidRPr="000447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47BF">
        <w:rPr>
          <w:rFonts w:ascii="Times New Roman" w:hAnsi="Times New Roman" w:cs="Times New Roman"/>
          <w:sz w:val="24"/>
          <w:szCs w:val="24"/>
        </w:rPr>
        <w:t xml:space="preserve"> предмета «Окружающий мир» в начальной школе. Так, по итогам </w:t>
      </w:r>
      <w:proofErr w:type="gramStart"/>
      <w:r w:rsidRPr="000447B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447BF">
        <w:rPr>
          <w:rFonts w:ascii="Times New Roman" w:hAnsi="Times New Roman" w:cs="Times New Roman"/>
          <w:sz w:val="24"/>
          <w:szCs w:val="24"/>
        </w:rPr>
        <w:t xml:space="preserve"> в начальной школе обучающиеся могут различать явления природы; знают о частях растения (корень, стебель, лист, цветок, плод, семя), необходимых для жизни растения условиях (свет, тепло, воздух, вода), разнообразии растений (деревья, кустарники, травы; основные дикорастущие и культурные растения; растения родного края, их названия и краткая характеристика на основе наблюдений); </w:t>
      </w:r>
      <w:proofErr w:type="gramStart"/>
      <w:r w:rsidRPr="000447BF">
        <w:rPr>
          <w:rFonts w:ascii="Times New Roman" w:hAnsi="Times New Roman" w:cs="Times New Roman"/>
          <w:sz w:val="24"/>
          <w:szCs w:val="24"/>
        </w:rPr>
        <w:t xml:space="preserve">понимают роль растений в природе и жизни людей; знают о разнообразии животных (насекомые, рыбы, птицы, звери, их различия и др.; дикие и домашние животные; животные родного края, их </w:t>
      </w:r>
      <w:r w:rsidRPr="000447BF">
        <w:rPr>
          <w:rFonts w:ascii="Times New Roman" w:hAnsi="Times New Roman" w:cs="Times New Roman"/>
          <w:sz w:val="24"/>
          <w:szCs w:val="24"/>
        </w:rPr>
        <w:lastRenderedPageBreak/>
        <w:t>названия, краткая характеристика на основе наблюдений), об условиях, необходимых для жизни животных (воздух, вода, тепло, пища), понимают роль животных в природе и жизни людей.</w:t>
      </w:r>
      <w:proofErr w:type="gramEnd"/>
      <w:r w:rsidRPr="000447BF">
        <w:rPr>
          <w:rFonts w:ascii="Times New Roman" w:hAnsi="Times New Roman" w:cs="Times New Roman"/>
          <w:sz w:val="24"/>
          <w:szCs w:val="24"/>
        </w:rPr>
        <w:t xml:space="preserve"> К окончанию обучения в начальной школе ученики также умеют: описывать на основе предложенного плана объекты живой и неживой природы, выделять их основные существенные признаки; обнаруживать простейшие взаимосвязи между живой и неживой природой, взаимосвязи в живой природе; работать с естественнонаучной информацией.</w:t>
      </w:r>
    </w:p>
    <w:p w:rsidR="007E2734" w:rsidRPr="009C78D3" w:rsidRDefault="007E2734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9C78D3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0447BF" w:rsidRDefault="000447BF" w:rsidP="0088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47BF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данных и требуют их анализа, характеристики изображенных процессов,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Задания 2, 3, 8 проверяют знание процессов жизнедеятельности, а также умения пользоваться оборудованием и классифицировать организмы.</w:t>
      </w:r>
    </w:p>
    <w:p w:rsidR="00675D92" w:rsidRPr="000447BF" w:rsidRDefault="00D61908" w:rsidP="0088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>Количество заданий: 10</w:t>
      </w:r>
      <w:r w:rsidR="00675D92" w:rsidRPr="000447BF">
        <w:rPr>
          <w:rFonts w:ascii="Times New Roman" w:hAnsi="Times New Roman" w:cs="Times New Roman"/>
          <w:sz w:val="24"/>
          <w:szCs w:val="24"/>
        </w:rPr>
        <w:t>.</w:t>
      </w:r>
    </w:p>
    <w:p w:rsidR="00675D92" w:rsidRPr="000447BF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>Время выполнения: 45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0447BF">
        <w:rPr>
          <w:rFonts w:ascii="Times New Roman" w:hAnsi="Times New Roman" w:cs="Times New Roman"/>
          <w:sz w:val="24"/>
          <w:szCs w:val="24"/>
        </w:rPr>
        <w:t xml:space="preserve"> получить за всю работу –29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rPr>
          <w:rFonts w:ascii="Times New Roman" w:hAnsi="Times New Roman" w:cs="Times New Roman"/>
          <w:sz w:val="24"/>
          <w:szCs w:val="24"/>
        </w:rPr>
      </w:pPr>
    </w:p>
    <w:p w:rsidR="00675D92" w:rsidRPr="00834EF7" w:rsidRDefault="00D61908" w:rsidP="0067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10</w:t>
      </w:r>
      <w:r w:rsidR="00675D92" w:rsidRPr="00834EF7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0447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7BF">
        <w:rPr>
          <w:rFonts w:ascii="Times New Roman" w:hAnsi="Times New Roman" w:cs="Times New Roman"/>
          <w:sz w:val="24"/>
          <w:szCs w:val="24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 Задание 2 проверяет умение по описанию биологического явления определять процесс и формулировать его роль в жизни живого организма. 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Задание 3 контролирует знание биологических методов и оборудования, необходимого для биологических исследований в конкретных условиях. 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>Задание 4 проверяет знание устройства оптических приборов, и умение ими пользоваться.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 Задание 5 проверяет умение систематизировать животных и растения. 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lastRenderedPageBreak/>
        <w:t xml:space="preserve"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 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Задание 7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биологических объектов по заданному плану. 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>Задание 8 проверяет умение находить недостающую информацию для описания важнейших природных зон.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 Задание 9 проверяет понимание </w:t>
      </w:r>
      <w:proofErr w:type="gramStart"/>
      <w:r w:rsidRPr="000447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47BF">
        <w:rPr>
          <w:rFonts w:ascii="Times New Roman" w:hAnsi="Times New Roman" w:cs="Times New Roman"/>
          <w:sz w:val="24"/>
          <w:szCs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0447BF" w:rsidRPr="000447BF" w:rsidRDefault="000447BF" w:rsidP="000447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 При выполнении задания 10 обучающиеся анализируют профессии, связанные с применением биологических знаний. Задания 1.2, 1.3, 6.2, 7.2, 9 и 10 требуют развернутых ответов.</w:t>
      </w:r>
    </w:p>
    <w:p w:rsidR="000447BF" w:rsidRDefault="000447BF" w:rsidP="000447BF">
      <w:pPr>
        <w:pStyle w:val="a3"/>
        <w:jc w:val="both"/>
      </w:pPr>
    </w:p>
    <w:p w:rsidR="00675D92" w:rsidRPr="000447BF" w:rsidRDefault="00675D92" w:rsidP="00044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47BF">
        <w:rPr>
          <w:rFonts w:ascii="Times New Roman" w:hAnsi="Times New Roman" w:cs="Times New Roman"/>
          <w:sz w:val="24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0447B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447BF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B60704" w:rsidRDefault="00114D6B" w:rsidP="00B6070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95"/>
        <w:gridCol w:w="641"/>
        <w:gridCol w:w="968"/>
        <w:gridCol w:w="643"/>
        <w:gridCol w:w="428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B60704" w:rsidRPr="00B60704" w:rsidTr="00B6070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070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10K</w:t>
            </w: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10K</w:t>
            </w: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10K</w:t>
            </w: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1549857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49,18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22720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45,08</w:t>
            </w:r>
          </w:p>
        </w:tc>
      </w:tr>
      <w:tr w:rsidR="00B60704" w:rsidRPr="00B60704" w:rsidTr="00B607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13442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44,08</w:t>
            </w:r>
          </w:p>
        </w:tc>
      </w:tr>
      <w:tr w:rsidR="00B60704" w:rsidRPr="00B60704" w:rsidTr="00342B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67,74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B60704" w:rsidRPr="00B60704" w:rsidRDefault="00B60704" w:rsidP="00B60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704">
              <w:rPr>
                <w:rFonts w:ascii="Calibri" w:eastAsia="Times New Roman" w:hAnsi="Calibri" w:cs="Calibri"/>
                <w:color w:val="000000"/>
                <w:lang w:eastAsia="ru-RU"/>
              </w:rPr>
              <w:t>39,52</w:t>
            </w:r>
          </w:p>
        </w:tc>
      </w:tr>
    </w:tbl>
    <w:p w:rsidR="001D0D6C" w:rsidRDefault="001D0D6C" w:rsidP="00342B32">
      <w:pPr>
        <w:rPr>
          <w:rFonts w:ascii="Times New Roman" w:hAnsi="Times New Roman" w:cs="Times New Roman"/>
          <w:b/>
          <w:sz w:val="24"/>
          <w:szCs w:val="24"/>
        </w:rPr>
      </w:pPr>
    </w:p>
    <w:p w:rsidR="001D0D6C" w:rsidRDefault="00D2447B" w:rsidP="00A82D4B">
      <w:pPr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2D4B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 w:rsidRPr="00A82D4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9"/>
        <w:gridCol w:w="546"/>
        <w:gridCol w:w="2001"/>
        <w:gridCol w:w="1637"/>
      </w:tblGrid>
      <w:tr w:rsidR="00342B32" w:rsidRPr="00342B32" w:rsidTr="00342B32">
        <w:trPr>
          <w:trHeight w:val="36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B3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19.03.</w:t>
            </w: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124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1549857 уч.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99,19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97,62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73,79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48,77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1.3.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2.1.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логическое рассуждение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75,47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2.2.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Умение устанавливать причинно-следственные связи, строить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логическое рассуждение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45,64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Биология как наука. Методы изучения живых организмов. Роль биологии в познании окружающего </w:t>
            </w: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75,2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56,51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80,65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61,91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экосистемной</w:t>
            </w:r>
            <w:proofErr w:type="spell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74,96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78,23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49,46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81,05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62,87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67,74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77,42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49,99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89,11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92D050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83,88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87,9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73,98</w:t>
            </w:r>
          </w:p>
        </w:tc>
      </w:tr>
      <w:tr w:rsidR="00342B32" w:rsidRPr="00342B32" w:rsidTr="00342B32">
        <w:trPr>
          <w:trHeight w:val="300"/>
        </w:trPr>
        <w:tc>
          <w:tcPr>
            <w:tcW w:w="10509" w:type="dxa"/>
            <w:shd w:val="clear" w:color="auto" w:fill="7DFFFF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7DFFFF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39,52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42B32" w:rsidRPr="00342B32" w:rsidRDefault="00342B32" w:rsidP="00342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B32">
              <w:rPr>
                <w:rFonts w:ascii="Calibri" w:eastAsia="Times New Roman" w:hAnsi="Calibri" w:cs="Calibri"/>
                <w:color w:val="000000"/>
                <w:lang w:eastAsia="ru-RU"/>
              </w:rPr>
              <w:t>49,18</w:t>
            </w:r>
          </w:p>
        </w:tc>
      </w:tr>
    </w:tbl>
    <w:p w:rsidR="0026107F" w:rsidRPr="0026107F" w:rsidRDefault="00114D6B" w:rsidP="00A10EB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32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95"/>
        <w:gridCol w:w="641"/>
        <w:gridCol w:w="968"/>
        <w:gridCol w:w="643"/>
        <w:gridCol w:w="428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26107F" w:rsidRPr="0026107F" w:rsidTr="0026107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107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Био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10K3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1549857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49,18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45,08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13,26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31,02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52,34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6,44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13442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44,08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50,64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75,77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39,52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44,23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</w:tr>
      <w:tr w:rsidR="0026107F" w:rsidRPr="0026107F" w:rsidTr="002610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74,19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95,16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07F" w:rsidRPr="0026107F" w:rsidRDefault="0026107F" w:rsidP="00261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07F">
              <w:rPr>
                <w:rFonts w:ascii="Calibri" w:eastAsia="Times New Roman" w:hAnsi="Calibri" w:cs="Calibri"/>
                <w:color w:val="000000"/>
                <w:lang w:eastAsia="ru-RU"/>
              </w:rPr>
              <w:t>56,45</w:t>
            </w:r>
          </w:p>
        </w:tc>
      </w:tr>
    </w:tbl>
    <w:p w:rsidR="008614F6" w:rsidRPr="0026107F" w:rsidRDefault="008614F6" w:rsidP="0026107F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07F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26107F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высоким уровнем подгото</w:t>
      </w:r>
      <w:r w:rsidR="00E65A81">
        <w:rPr>
          <w:rFonts w:ascii="Times New Roman" w:hAnsi="Times New Roman" w:cs="Times New Roman"/>
          <w:sz w:val="24"/>
          <w:szCs w:val="24"/>
        </w:rPr>
        <w:t xml:space="preserve">вки (отметка 5) </w:t>
      </w:r>
      <w:r w:rsidR="0026107F">
        <w:rPr>
          <w:rFonts w:ascii="Times New Roman" w:hAnsi="Times New Roman" w:cs="Times New Roman"/>
          <w:sz w:val="24"/>
          <w:szCs w:val="24"/>
        </w:rPr>
        <w:t>не испытывали затруднений</w:t>
      </w:r>
      <w:r w:rsidR="00E65A81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26107F">
        <w:rPr>
          <w:rFonts w:ascii="Times New Roman" w:hAnsi="Times New Roman" w:cs="Times New Roman"/>
          <w:sz w:val="24"/>
          <w:szCs w:val="24"/>
        </w:rPr>
        <w:t>заданий.</w:t>
      </w:r>
    </w:p>
    <w:p w:rsidR="00734788" w:rsidRPr="009C78D3" w:rsidRDefault="008614F6" w:rsidP="0073478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испытывали затруднения при выполнении </w:t>
      </w:r>
      <w:r w:rsidR="00734788" w:rsidRPr="00E65A81">
        <w:rPr>
          <w:rFonts w:ascii="Times New Roman" w:hAnsi="Times New Roman" w:cs="Times New Roman"/>
          <w:b/>
          <w:sz w:val="24"/>
          <w:szCs w:val="24"/>
        </w:rPr>
        <w:t>задания 2.2</w:t>
      </w:r>
      <w:r w:rsidR="00734788">
        <w:rPr>
          <w:rFonts w:ascii="Times New Roman" w:hAnsi="Times New Roman" w:cs="Times New Roman"/>
          <w:sz w:val="24"/>
          <w:szCs w:val="24"/>
        </w:rPr>
        <w:t xml:space="preserve"> (Знание с</w:t>
      </w:r>
      <w:r w:rsidR="00734788" w:rsidRPr="00E65A81">
        <w:rPr>
          <w:rFonts w:ascii="Times New Roman" w:hAnsi="Times New Roman" w:cs="Times New Roman"/>
          <w:sz w:val="24"/>
          <w:szCs w:val="24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</w:t>
      </w:r>
      <w:r w:rsidR="00734788">
        <w:rPr>
          <w:rFonts w:ascii="Times New Roman" w:hAnsi="Times New Roman" w:cs="Times New Roman"/>
          <w:sz w:val="24"/>
          <w:szCs w:val="24"/>
        </w:rPr>
        <w:t>, животных, грибов и бактерий, у</w:t>
      </w:r>
      <w:r w:rsidR="00734788" w:rsidRPr="00E65A81">
        <w:rPr>
          <w:rFonts w:ascii="Times New Roman" w:hAnsi="Times New Roman" w:cs="Times New Roman"/>
          <w:sz w:val="24"/>
          <w:szCs w:val="24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734788">
        <w:rPr>
          <w:rFonts w:ascii="Times New Roman" w:hAnsi="Times New Roman" w:cs="Times New Roman"/>
          <w:sz w:val="24"/>
          <w:szCs w:val="24"/>
        </w:rPr>
        <w:t xml:space="preserve">), </w:t>
      </w:r>
      <w:r w:rsidR="00734788" w:rsidRPr="00E65A81">
        <w:rPr>
          <w:rFonts w:ascii="Times New Roman" w:hAnsi="Times New Roman" w:cs="Times New Roman"/>
          <w:b/>
          <w:sz w:val="24"/>
          <w:szCs w:val="24"/>
        </w:rPr>
        <w:t>задания 4.2</w:t>
      </w:r>
      <w:r w:rsidR="00734788">
        <w:rPr>
          <w:rFonts w:ascii="Times New Roman" w:hAnsi="Times New Roman" w:cs="Times New Roman"/>
          <w:sz w:val="24"/>
          <w:szCs w:val="24"/>
        </w:rPr>
        <w:t xml:space="preserve"> (Знание правил</w:t>
      </w:r>
      <w:r w:rsidR="00734788" w:rsidRPr="00E65A81">
        <w:rPr>
          <w:rFonts w:ascii="Times New Roman" w:hAnsi="Times New Roman" w:cs="Times New Roman"/>
          <w:sz w:val="24"/>
          <w:szCs w:val="24"/>
        </w:rPr>
        <w:t xml:space="preserve"> работы в кабинете</w:t>
      </w:r>
      <w:proofErr w:type="gramEnd"/>
      <w:r w:rsidR="00734788" w:rsidRPr="00E6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788" w:rsidRPr="00E65A81">
        <w:rPr>
          <w:rFonts w:ascii="Times New Roman" w:hAnsi="Times New Roman" w:cs="Times New Roman"/>
          <w:sz w:val="24"/>
          <w:szCs w:val="24"/>
        </w:rPr>
        <w:t>биологии, с биологическими приборами и инструментами</w:t>
      </w:r>
      <w:r w:rsidR="00734788">
        <w:rPr>
          <w:rFonts w:ascii="Times New Roman" w:hAnsi="Times New Roman" w:cs="Times New Roman"/>
          <w:sz w:val="24"/>
          <w:szCs w:val="24"/>
        </w:rPr>
        <w:t>, имение</w:t>
      </w:r>
      <w:r w:rsidR="00734788" w:rsidRPr="00E65A81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734788">
        <w:rPr>
          <w:rFonts w:ascii="Times New Roman" w:hAnsi="Times New Roman" w:cs="Times New Roman"/>
          <w:sz w:val="24"/>
          <w:szCs w:val="24"/>
        </w:rPr>
        <w:t>),</w:t>
      </w:r>
      <w:r w:rsidR="00734788">
        <w:rPr>
          <w:rFonts w:ascii="Times New Roman" w:hAnsi="Times New Roman" w:cs="Times New Roman"/>
          <w:sz w:val="24"/>
          <w:szCs w:val="24"/>
        </w:rPr>
        <w:t xml:space="preserve"> </w:t>
      </w:r>
      <w:r w:rsidR="00734788" w:rsidRPr="00734788">
        <w:rPr>
          <w:rFonts w:ascii="Times New Roman" w:hAnsi="Times New Roman" w:cs="Times New Roman"/>
          <w:b/>
          <w:sz w:val="24"/>
          <w:szCs w:val="24"/>
        </w:rPr>
        <w:t>задания 10К3</w:t>
      </w:r>
      <w:r w:rsidR="00734788">
        <w:rPr>
          <w:rFonts w:ascii="Times New Roman" w:hAnsi="Times New Roman" w:cs="Times New Roman"/>
          <w:sz w:val="24"/>
          <w:szCs w:val="24"/>
        </w:rPr>
        <w:t xml:space="preserve"> (Знание тем: биология как наука, м</w:t>
      </w:r>
      <w:r w:rsidR="00734788" w:rsidRPr="00734788">
        <w:rPr>
          <w:rFonts w:ascii="Times New Roman" w:hAnsi="Times New Roman" w:cs="Times New Roman"/>
          <w:sz w:val="24"/>
          <w:szCs w:val="24"/>
        </w:rPr>
        <w:t xml:space="preserve">етоды изучения </w:t>
      </w:r>
      <w:r w:rsidR="00734788">
        <w:rPr>
          <w:rFonts w:ascii="Times New Roman" w:hAnsi="Times New Roman" w:cs="Times New Roman"/>
          <w:sz w:val="24"/>
          <w:szCs w:val="24"/>
        </w:rPr>
        <w:t>живых организмов, р</w:t>
      </w:r>
      <w:r w:rsidR="00734788" w:rsidRPr="00734788">
        <w:rPr>
          <w:rFonts w:ascii="Times New Roman" w:hAnsi="Times New Roman" w:cs="Times New Roman"/>
          <w:sz w:val="24"/>
          <w:szCs w:val="24"/>
        </w:rPr>
        <w:t>оль биологии в познании окружающего мира и практической деяте</w:t>
      </w:r>
      <w:r w:rsidR="00734788">
        <w:rPr>
          <w:rFonts w:ascii="Times New Roman" w:hAnsi="Times New Roman" w:cs="Times New Roman"/>
          <w:sz w:val="24"/>
          <w:szCs w:val="24"/>
        </w:rPr>
        <w:t>льности современного человека, ;у</w:t>
      </w:r>
      <w:r w:rsidR="00734788" w:rsidRPr="00734788">
        <w:rPr>
          <w:rFonts w:ascii="Times New Roman" w:hAnsi="Times New Roman" w:cs="Times New Roman"/>
          <w:sz w:val="24"/>
          <w:szCs w:val="24"/>
        </w:rPr>
        <w:t>мение осознанно использовать речевые средства в соответствии с задачей</w:t>
      </w:r>
      <w:proofErr w:type="gramEnd"/>
      <w:r w:rsidR="00734788" w:rsidRPr="00734788">
        <w:rPr>
          <w:rFonts w:ascii="Times New Roman" w:hAnsi="Times New Roman" w:cs="Times New Roman"/>
          <w:sz w:val="24"/>
          <w:szCs w:val="24"/>
        </w:rPr>
        <w:t xml:space="preserve"> коммуникации для выражения своих чувств, мыслей и потребностей; планирование и регуляция своей деятельности; владение устной и письменной речью, мо</w:t>
      </w:r>
      <w:r w:rsidR="00734788">
        <w:rPr>
          <w:rFonts w:ascii="Times New Roman" w:hAnsi="Times New Roman" w:cs="Times New Roman"/>
          <w:sz w:val="24"/>
          <w:szCs w:val="24"/>
        </w:rPr>
        <w:t>нологической контекстной речью).</w:t>
      </w:r>
    </w:p>
    <w:p w:rsidR="00734788" w:rsidRDefault="008614F6" w:rsidP="00734788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также при выполнении </w:t>
      </w:r>
      <w:r w:rsidR="00E65A81">
        <w:rPr>
          <w:rFonts w:ascii="Times New Roman" w:hAnsi="Times New Roman" w:cs="Times New Roman"/>
          <w:sz w:val="24"/>
          <w:szCs w:val="24"/>
        </w:rPr>
        <w:t xml:space="preserve">тех же заданий, что и группа учащихся с хорошим уровнем подготовки, а также при выполнении </w:t>
      </w:r>
      <w:r w:rsidR="00734788">
        <w:rPr>
          <w:rFonts w:ascii="Times New Roman" w:hAnsi="Times New Roman" w:cs="Times New Roman"/>
          <w:b/>
          <w:sz w:val="24"/>
          <w:szCs w:val="24"/>
        </w:rPr>
        <w:t>задания</w:t>
      </w:r>
      <w:r w:rsidR="00734788">
        <w:rPr>
          <w:rFonts w:ascii="Times New Roman" w:hAnsi="Times New Roman" w:cs="Times New Roman"/>
          <w:b/>
          <w:sz w:val="24"/>
          <w:szCs w:val="24"/>
        </w:rPr>
        <w:t xml:space="preserve"> 1.2 и</w:t>
      </w:r>
      <w:r w:rsidR="00734788">
        <w:rPr>
          <w:rFonts w:ascii="Times New Roman" w:hAnsi="Times New Roman" w:cs="Times New Roman"/>
          <w:b/>
          <w:sz w:val="24"/>
          <w:szCs w:val="24"/>
        </w:rPr>
        <w:t xml:space="preserve"> 1.3 </w:t>
      </w:r>
      <w:r w:rsidR="00734788" w:rsidRPr="00E65A81">
        <w:rPr>
          <w:rFonts w:ascii="Times New Roman" w:hAnsi="Times New Roman" w:cs="Times New Roman"/>
          <w:sz w:val="24"/>
          <w:szCs w:val="24"/>
        </w:rPr>
        <w:t>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734788">
        <w:rPr>
          <w:rFonts w:ascii="Times New Roman" w:hAnsi="Times New Roman" w:cs="Times New Roman"/>
          <w:sz w:val="24"/>
          <w:szCs w:val="24"/>
        </w:rPr>
        <w:t>),</w:t>
      </w:r>
      <w:r w:rsidR="00734788" w:rsidRPr="0073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788" w:rsidRPr="007B6264">
        <w:rPr>
          <w:rFonts w:ascii="Times New Roman" w:hAnsi="Times New Roman" w:cs="Times New Roman"/>
          <w:b/>
          <w:sz w:val="24"/>
          <w:szCs w:val="24"/>
        </w:rPr>
        <w:t>задания 8</w:t>
      </w:r>
      <w:r w:rsidR="00734788">
        <w:rPr>
          <w:rFonts w:ascii="Times New Roman" w:hAnsi="Times New Roman" w:cs="Times New Roman"/>
          <w:sz w:val="24"/>
          <w:szCs w:val="24"/>
        </w:rPr>
        <w:t xml:space="preserve"> (Знание тем: организмы и среда обитания, ф</w:t>
      </w:r>
      <w:r w:rsidR="00734788" w:rsidRPr="007B6264">
        <w:rPr>
          <w:rFonts w:ascii="Times New Roman" w:hAnsi="Times New Roman" w:cs="Times New Roman"/>
          <w:sz w:val="24"/>
          <w:szCs w:val="24"/>
        </w:rPr>
        <w:t>ормирование основ экологической грамотности: способности оценивать</w:t>
      </w:r>
      <w:proofErr w:type="gramEnd"/>
      <w:r w:rsidR="00734788" w:rsidRPr="007B6264">
        <w:rPr>
          <w:rFonts w:ascii="Times New Roman" w:hAnsi="Times New Roman" w:cs="Times New Roman"/>
          <w:sz w:val="24"/>
          <w:szCs w:val="24"/>
        </w:rPr>
        <w:t xml:space="preserve"> последствия деятельности человека в природе, влияние факторов риска на здоровье человека; </w:t>
      </w:r>
      <w:r w:rsidR="0073478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34788" w:rsidRPr="007B6264">
        <w:rPr>
          <w:rFonts w:ascii="Times New Roman" w:hAnsi="Times New Roman" w:cs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  <w:proofErr w:type="gramStart"/>
      <w:r w:rsidR="00734788" w:rsidRPr="007B6264">
        <w:rPr>
          <w:rFonts w:ascii="Times New Roman" w:hAnsi="Times New Roman" w:cs="Times New Roman"/>
          <w:sz w:val="24"/>
          <w:szCs w:val="24"/>
        </w:rPr>
        <w:t>осознание необходимости действий по сохранению биоразнообразия и природных местообит</w:t>
      </w:r>
      <w:r w:rsidR="00734788">
        <w:rPr>
          <w:rFonts w:ascii="Times New Roman" w:hAnsi="Times New Roman" w:cs="Times New Roman"/>
          <w:sz w:val="24"/>
          <w:szCs w:val="24"/>
        </w:rPr>
        <w:t>аний видов растений и животных)</w:t>
      </w:r>
      <w:r w:rsidR="00734788">
        <w:rPr>
          <w:rFonts w:ascii="Times New Roman" w:hAnsi="Times New Roman" w:cs="Times New Roman"/>
          <w:sz w:val="24"/>
          <w:szCs w:val="24"/>
        </w:rPr>
        <w:t xml:space="preserve">, </w:t>
      </w:r>
      <w:r w:rsidR="00734788" w:rsidRPr="00734788">
        <w:rPr>
          <w:rFonts w:ascii="Times New Roman" w:hAnsi="Times New Roman" w:cs="Times New Roman"/>
          <w:b/>
          <w:sz w:val="24"/>
          <w:szCs w:val="24"/>
        </w:rPr>
        <w:t>задания 4.1</w:t>
      </w:r>
      <w:r w:rsidR="00734788">
        <w:rPr>
          <w:rFonts w:ascii="Times New Roman" w:hAnsi="Times New Roman" w:cs="Times New Roman"/>
          <w:sz w:val="24"/>
          <w:szCs w:val="24"/>
        </w:rPr>
        <w:t xml:space="preserve"> (Знание правил </w:t>
      </w:r>
      <w:r w:rsidR="00734788" w:rsidRPr="00734788">
        <w:rPr>
          <w:rFonts w:ascii="Times New Roman" w:hAnsi="Times New Roman" w:cs="Times New Roman"/>
          <w:sz w:val="24"/>
          <w:szCs w:val="24"/>
        </w:rPr>
        <w:t xml:space="preserve"> работы в кабинете биологии, с биологическими пр</w:t>
      </w:r>
      <w:r w:rsidR="00734788">
        <w:rPr>
          <w:rFonts w:ascii="Times New Roman" w:hAnsi="Times New Roman" w:cs="Times New Roman"/>
          <w:sz w:val="24"/>
          <w:szCs w:val="24"/>
        </w:rPr>
        <w:t xml:space="preserve">иборами и инструментами,  наличие </w:t>
      </w:r>
      <w:r w:rsidR="00734788" w:rsidRPr="00734788">
        <w:rPr>
          <w:rFonts w:ascii="Times New Roman" w:hAnsi="Times New Roman" w:cs="Times New Roman"/>
          <w:sz w:val="24"/>
          <w:szCs w:val="24"/>
        </w:rPr>
        <w:t xml:space="preserve">опыта использования методов биологической науки и проведения несложных биологических </w:t>
      </w:r>
      <w:r w:rsidR="00734788" w:rsidRPr="00734788">
        <w:rPr>
          <w:rFonts w:ascii="Times New Roman" w:hAnsi="Times New Roman" w:cs="Times New Roman"/>
          <w:sz w:val="24"/>
          <w:szCs w:val="24"/>
        </w:rPr>
        <w:lastRenderedPageBreak/>
        <w:t>экспериментов для изучения живых организмов и человека, проведения экологического мониторинга в окружающей среде</w:t>
      </w:r>
      <w:r w:rsidR="00734788">
        <w:rPr>
          <w:rFonts w:ascii="Times New Roman" w:hAnsi="Times New Roman" w:cs="Times New Roman"/>
          <w:sz w:val="24"/>
          <w:szCs w:val="24"/>
        </w:rPr>
        <w:t>),</w:t>
      </w:r>
      <w:r w:rsidR="00734788" w:rsidRPr="00734788">
        <w:rPr>
          <w:rFonts w:ascii="Times New Roman" w:hAnsi="Times New Roman" w:cs="Times New Roman"/>
          <w:sz w:val="24"/>
          <w:szCs w:val="24"/>
        </w:rPr>
        <w:t xml:space="preserve">  </w:t>
      </w:r>
      <w:r w:rsidR="00734788" w:rsidRPr="007B6264">
        <w:rPr>
          <w:rFonts w:ascii="Times New Roman" w:hAnsi="Times New Roman" w:cs="Times New Roman"/>
          <w:b/>
          <w:sz w:val="24"/>
          <w:szCs w:val="24"/>
        </w:rPr>
        <w:t>задания 7.2</w:t>
      </w:r>
      <w:r w:rsidR="00734788">
        <w:rPr>
          <w:rFonts w:ascii="Times New Roman" w:hAnsi="Times New Roman" w:cs="Times New Roman"/>
          <w:sz w:val="24"/>
          <w:szCs w:val="24"/>
        </w:rPr>
        <w:t xml:space="preserve">  (Знание тем: организм, классификация организмов, принципы классификации, о</w:t>
      </w:r>
      <w:r w:rsidR="00734788" w:rsidRPr="007B6264">
        <w:rPr>
          <w:rFonts w:ascii="Times New Roman" w:hAnsi="Times New Roman" w:cs="Times New Roman"/>
          <w:sz w:val="24"/>
          <w:szCs w:val="24"/>
        </w:rPr>
        <w:t>дноклеточн</w:t>
      </w:r>
      <w:r w:rsidR="00734788">
        <w:rPr>
          <w:rFonts w:ascii="Times New Roman" w:hAnsi="Times New Roman" w:cs="Times New Roman"/>
          <w:sz w:val="24"/>
          <w:szCs w:val="24"/>
        </w:rPr>
        <w:t>ые и</w:t>
      </w:r>
      <w:proofErr w:type="gramEnd"/>
      <w:r w:rsidR="00734788">
        <w:rPr>
          <w:rFonts w:ascii="Times New Roman" w:hAnsi="Times New Roman" w:cs="Times New Roman"/>
          <w:sz w:val="24"/>
          <w:szCs w:val="24"/>
        </w:rPr>
        <w:t xml:space="preserve"> многоклеточные организмы, п</w:t>
      </w:r>
      <w:r w:rsidR="00734788" w:rsidRPr="007B6264">
        <w:rPr>
          <w:rFonts w:ascii="Times New Roman" w:hAnsi="Times New Roman" w:cs="Times New Roman"/>
          <w:sz w:val="24"/>
          <w:szCs w:val="24"/>
        </w:rPr>
        <w:t>риспособления организмов к жи</w:t>
      </w:r>
      <w:r w:rsidR="00734788">
        <w:rPr>
          <w:rFonts w:ascii="Times New Roman" w:hAnsi="Times New Roman" w:cs="Times New Roman"/>
          <w:sz w:val="24"/>
          <w:szCs w:val="24"/>
        </w:rPr>
        <w:t>зни в наземно-воздушной среде; у</w:t>
      </w:r>
      <w:r w:rsidR="00734788" w:rsidRPr="007B6264">
        <w:rPr>
          <w:rFonts w:ascii="Times New Roman" w:hAnsi="Times New Roman" w:cs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734788">
        <w:rPr>
          <w:rFonts w:ascii="Times New Roman" w:hAnsi="Times New Roman" w:cs="Times New Roman"/>
          <w:sz w:val="24"/>
          <w:szCs w:val="24"/>
        </w:rPr>
        <w:t>)</w:t>
      </w:r>
      <w:r w:rsidR="00734788">
        <w:rPr>
          <w:rFonts w:ascii="Times New Roman" w:hAnsi="Times New Roman" w:cs="Times New Roman"/>
          <w:sz w:val="24"/>
          <w:szCs w:val="24"/>
        </w:rPr>
        <w:t>.</w:t>
      </w:r>
      <w:r w:rsidR="00734788" w:rsidRPr="00734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D3A" w:rsidRPr="002B67EA" w:rsidRDefault="00D62D3A" w:rsidP="007B62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264" w:rsidRDefault="008614F6" w:rsidP="00D62D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Учащиеся с низким уровнем подготовки (отметка 2) </w:t>
      </w:r>
      <w:r w:rsidR="007B6264">
        <w:rPr>
          <w:rFonts w:ascii="Times New Roman" w:hAnsi="Times New Roman" w:cs="Times New Roman"/>
          <w:sz w:val="24"/>
          <w:szCs w:val="24"/>
        </w:rPr>
        <w:t xml:space="preserve">отсутствовали. 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34788" w:rsidRDefault="00BE6808" w:rsidP="007347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</w:t>
      </w:r>
      <w:r w:rsidR="00A82D4B">
        <w:rPr>
          <w:rFonts w:ascii="Times New Roman" w:hAnsi="Times New Roman" w:cs="Times New Roman"/>
          <w:b/>
          <w:sz w:val="24"/>
          <w:szCs w:val="24"/>
        </w:rPr>
        <w:t>ше таблицы видно, что наибольшее затруднение вызвало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у участников следующее задание: </w:t>
      </w:r>
    </w:p>
    <w:p w:rsidR="00734788" w:rsidRPr="00734788" w:rsidRDefault="00734788" w:rsidP="007347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62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10К1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(Знание тем: биология как наука, м</w:t>
      </w:r>
      <w:r w:rsidRPr="007B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изучения живых организмов, р</w:t>
      </w:r>
      <w:r w:rsidRPr="007B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биологии в познании окружающего мира и практической деятельности современного человека.</w:t>
      </w:r>
      <w:proofErr w:type="gramEnd"/>
      <w:r w:rsidRPr="007B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ологической контекстной речью).</w:t>
      </w:r>
      <w:proofErr w:type="gramEnd"/>
    </w:p>
    <w:p w:rsidR="00734788" w:rsidRDefault="00BE6808" w:rsidP="007347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  <w:r w:rsidR="00734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788" w:rsidRPr="00734788" w:rsidRDefault="00734788" w:rsidP="007347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1.1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B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критерии для классификации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788" w:rsidRDefault="00734788" w:rsidP="007347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2.1</w:t>
      </w:r>
      <w:r w:rsidRPr="009C78D3">
        <w:rPr>
          <w:rFonts w:ascii="Times New Roman" w:hAnsi="Times New Roman" w:cs="Times New Roman"/>
          <w:sz w:val="24"/>
          <w:szCs w:val="24"/>
        </w:rPr>
        <w:t xml:space="preserve"> (</w:t>
      </w:r>
      <w:r w:rsidRPr="007B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бактерий,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10EB3" w:rsidRDefault="00A10EB3" w:rsidP="007347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1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 работы в кабинете биологии, с биологическими приборами и инструментами,  наличие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264" w:rsidRPr="009C78D3" w:rsidRDefault="00A10EB3" w:rsidP="00A10EB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Здание 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(Знание тем: п</w:t>
      </w:r>
      <w:r w:rsidRPr="00A1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риспособления организмов к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 в наземно-воздушной среде, с</w:t>
      </w:r>
      <w:r w:rsidRPr="00A1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вязь биологии с другими науками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(математика, география и др.), у</w:t>
      </w:r>
      <w:r w:rsidRPr="00A1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lastRenderedPageBreak/>
        <w:t>Статистика по отметкам</w:t>
      </w:r>
    </w:p>
    <w:p w:rsidR="007B6264" w:rsidRDefault="007B6264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B3" w:rsidRDefault="00A10EB3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A10EB3" w:rsidRPr="00A10EB3" w:rsidTr="00A10EB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EB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7631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33,65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58,47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7,88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22720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38,69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53,71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13442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14,52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66,13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19,35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A10EB3" w:rsidRPr="00A10EB3" w:rsidRDefault="00A10EB3" w:rsidP="00A10EB3">
      <w:pPr>
        <w:rPr>
          <w:rFonts w:ascii="Times New Roman" w:hAnsi="Times New Roman" w:cs="Times New Roman"/>
          <w:b/>
          <w:sz w:val="24"/>
          <w:szCs w:val="24"/>
        </w:rPr>
      </w:pPr>
    </w:p>
    <w:p w:rsidR="003A7C58" w:rsidRPr="00A82D4B" w:rsidRDefault="00A82D4B" w:rsidP="00A82D4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7C58" w:rsidRPr="00A82D4B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A10EB3">
        <w:rPr>
          <w:rFonts w:ascii="Times New Roman" w:hAnsi="Times New Roman" w:cs="Times New Roman"/>
          <w:sz w:val="24"/>
          <w:szCs w:val="24"/>
        </w:rPr>
        <w:t>66</w:t>
      </w:r>
      <w:r w:rsidR="003A7C58" w:rsidRPr="00A82D4B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611841" w:rsidRDefault="00A10EB3" w:rsidP="006118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A7C58" w:rsidRPr="00836E89">
        <w:rPr>
          <w:rFonts w:ascii="Times New Roman" w:hAnsi="Times New Roman" w:cs="Times New Roman"/>
          <w:sz w:val="24"/>
          <w:szCs w:val="24"/>
        </w:rPr>
        <w:t>% участников по</w:t>
      </w:r>
      <w:r w:rsidR="003A7C58">
        <w:rPr>
          <w:rFonts w:ascii="Times New Roman" w:hAnsi="Times New Roman" w:cs="Times New Roman"/>
          <w:sz w:val="24"/>
          <w:szCs w:val="24"/>
        </w:rPr>
        <w:t xml:space="preserve">высили </w:t>
      </w:r>
      <w:r w:rsidR="003A7C58" w:rsidRPr="00836E89">
        <w:rPr>
          <w:rFonts w:ascii="Times New Roman" w:hAnsi="Times New Roman" w:cs="Times New Roman"/>
          <w:sz w:val="24"/>
          <w:szCs w:val="24"/>
        </w:rPr>
        <w:t>отметки по итогу выполнения ВПР.</w:t>
      </w:r>
    </w:p>
    <w:p w:rsidR="00611841" w:rsidRPr="00611841" w:rsidRDefault="00A10EB3" w:rsidP="006118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611841" w:rsidRPr="00611841">
        <w:rPr>
          <w:rFonts w:ascii="Times New Roman" w:hAnsi="Times New Roman" w:cs="Times New Roman"/>
          <w:sz w:val="24"/>
          <w:szCs w:val="24"/>
        </w:rPr>
        <w:t>% участников показали не оч</w:t>
      </w:r>
      <w:r w:rsidR="00B60603">
        <w:rPr>
          <w:rFonts w:ascii="Times New Roman" w:hAnsi="Times New Roman" w:cs="Times New Roman"/>
          <w:sz w:val="24"/>
          <w:szCs w:val="24"/>
        </w:rPr>
        <w:t>ень высокие знания по биологии</w:t>
      </w:r>
      <w:r w:rsidR="00611841" w:rsidRPr="00611841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A82D4B" w:rsidRPr="00A10EB3" w:rsidRDefault="00A82D4B" w:rsidP="00A10EB3">
      <w:pPr>
        <w:rPr>
          <w:rFonts w:ascii="Times New Roman" w:hAnsi="Times New Roman" w:cs="Times New Roman"/>
          <w:b/>
          <w:sz w:val="24"/>
          <w:szCs w:val="24"/>
        </w:rPr>
      </w:pP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191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95"/>
        <w:gridCol w:w="1204"/>
        <w:gridCol w:w="1967"/>
        <w:gridCol w:w="600"/>
        <w:gridCol w:w="709"/>
        <w:gridCol w:w="709"/>
        <w:gridCol w:w="709"/>
      </w:tblGrid>
      <w:tr w:rsidR="00A10EB3" w:rsidRPr="00A10EB3" w:rsidTr="00A10EB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EB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35192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1549857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36,61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42,24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14,67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22720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38,34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42,44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13,34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13442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42,72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12,83</w:t>
            </w:r>
          </w:p>
        </w:tc>
      </w:tr>
      <w:tr w:rsidR="00A10EB3" w:rsidRPr="00A10EB3" w:rsidTr="00A10E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DFFFF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41,94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10EB3" w:rsidRPr="00A10EB3" w:rsidRDefault="00A10EB3" w:rsidP="00A10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EB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10EB3">
        <w:rPr>
          <w:rFonts w:ascii="Times New Roman" w:hAnsi="Times New Roman" w:cs="Times New Roman"/>
          <w:b/>
          <w:sz w:val="28"/>
          <w:szCs w:val="28"/>
        </w:rPr>
        <w:t>Весна 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A10EB3" w:rsidRPr="004F109A" w:rsidTr="003A16F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A10EB3" w:rsidRPr="004F109A" w:rsidTr="003A16F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34462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1446105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38,12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41,47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12,96</w:t>
            </w:r>
          </w:p>
        </w:tc>
      </w:tr>
      <w:tr w:rsidR="00A10EB3" w:rsidRPr="004F109A" w:rsidTr="003A16F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20914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7,03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41,06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40,65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</w:tr>
      <w:tr w:rsidR="00A10EB3" w:rsidRPr="004F109A" w:rsidTr="003A16F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12165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7,65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41,16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40,12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11,08</w:t>
            </w:r>
          </w:p>
        </w:tc>
      </w:tr>
      <w:tr w:rsidR="00A10EB3" w:rsidRPr="004F109A" w:rsidTr="003A16F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85FFFF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20,16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51,61</w:t>
            </w:r>
          </w:p>
        </w:tc>
        <w:tc>
          <w:tcPr>
            <w:tcW w:w="0" w:type="auto"/>
            <w:shd w:val="clear" w:color="auto" w:fill="85FFFF"/>
            <w:noWrap/>
            <w:vAlign w:val="bottom"/>
            <w:hideMark/>
          </w:tcPr>
          <w:p w:rsidR="00A10EB3" w:rsidRPr="004F109A" w:rsidRDefault="00A10EB3" w:rsidP="003A1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109A">
              <w:rPr>
                <w:rFonts w:ascii="Calibri" w:eastAsia="Times New Roman" w:hAnsi="Calibri" w:cs="Calibri"/>
                <w:color w:val="000000"/>
                <w:lang w:eastAsia="ru-RU"/>
              </w:rPr>
              <w:t>28,23</w:t>
            </w:r>
          </w:p>
        </w:tc>
      </w:tr>
    </w:tbl>
    <w:p w:rsidR="00A10EB3" w:rsidRDefault="00A10EB3" w:rsidP="00A10EB3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A10EB3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B3" w:rsidRDefault="001911C2" w:rsidP="00A10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611841">
        <w:rPr>
          <w:rFonts w:ascii="Times New Roman" w:hAnsi="Times New Roman" w:cs="Times New Roman"/>
          <w:sz w:val="24"/>
          <w:szCs w:val="24"/>
        </w:rPr>
        <w:t>чащиеся 5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507721">
        <w:rPr>
          <w:rFonts w:ascii="Times New Roman" w:hAnsi="Times New Roman" w:cs="Times New Roman"/>
          <w:sz w:val="24"/>
          <w:szCs w:val="24"/>
        </w:rPr>
        <w:t xml:space="preserve">енной работой, при этом </w:t>
      </w:r>
      <w:r w:rsidR="00A10EB3">
        <w:rPr>
          <w:rFonts w:ascii="Times New Roman" w:hAnsi="Times New Roman" w:cs="Times New Roman"/>
          <w:sz w:val="24"/>
          <w:szCs w:val="24"/>
        </w:rPr>
        <w:t>91,94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A10EB3">
        <w:rPr>
          <w:rFonts w:ascii="Times New Roman" w:hAnsi="Times New Roman" w:cs="Times New Roman"/>
          <w:sz w:val="24"/>
          <w:szCs w:val="24"/>
        </w:rPr>
        <w:t>по биологии, что на 12,1</w:t>
      </w:r>
      <w:r w:rsidR="00507721">
        <w:rPr>
          <w:rFonts w:ascii="Times New Roman" w:hAnsi="Times New Roman" w:cs="Times New Roman"/>
          <w:sz w:val="24"/>
          <w:szCs w:val="24"/>
        </w:rPr>
        <w:t>%</w:t>
      </w:r>
      <w:r w:rsidR="00A10EB3">
        <w:rPr>
          <w:rFonts w:ascii="Times New Roman" w:hAnsi="Times New Roman" w:cs="Times New Roman"/>
          <w:sz w:val="24"/>
          <w:szCs w:val="24"/>
        </w:rPr>
        <w:t xml:space="preserve"> выше, чем в прошлом году. 8,06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что на </w:t>
      </w:r>
      <w:r w:rsidR="00A10EB3">
        <w:rPr>
          <w:rFonts w:ascii="Times New Roman" w:hAnsi="Times New Roman" w:cs="Times New Roman"/>
          <w:sz w:val="24"/>
          <w:szCs w:val="24"/>
        </w:rPr>
        <w:t>12,1</w:t>
      </w:r>
      <w:r w:rsidR="00507721">
        <w:rPr>
          <w:rFonts w:ascii="Times New Roman" w:hAnsi="Times New Roman" w:cs="Times New Roman"/>
          <w:sz w:val="24"/>
          <w:szCs w:val="24"/>
        </w:rPr>
        <w:t>% ниже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507721">
        <w:rPr>
          <w:rFonts w:ascii="Times New Roman" w:hAnsi="Times New Roman" w:cs="Times New Roman"/>
          <w:sz w:val="24"/>
          <w:szCs w:val="24"/>
        </w:rPr>
        <w:t xml:space="preserve"> Учащиеся, выполнившие</w:t>
      </w:r>
      <w:r w:rsidR="00DD0D51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C66497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507721">
        <w:rPr>
          <w:rFonts w:ascii="Times New Roman" w:hAnsi="Times New Roman" w:cs="Times New Roman"/>
          <w:sz w:val="24"/>
          <w:szCs w:val="24"/>
        </w:rPr>
        <w:t xml:space="preserve">, отсутствуют, как и в прошлом году. </w:t>
      </w:r>
      <w:r w:rsidR="00DD0D51">
        <w:rPr>
          <w:rFonts w:ascii="Times New Roman" w:hAnsi="Times New Roman" w:cs="Times New Roman"/>
          <w:sz w:val="24"/>
          <w:szCs w:val="24"/>
        </w:rPr>
        <w:t xml:space="preserve"> </w:t>
      </w:r>
      <w:r w:rsidR="00507721" w:rsidRPr="00507721">
        <w:rPr>
          <w:rFonts w:ascii="Times New Roman" w:hAnsi="Times New Roman" w:cs="Times New Roman"/>
          <w:sz w:val="24"/>
          <w:szCs w:val="24"/>
        </w:rPr>
        <w:t>В целом, можно отметить, что учащиеся</w:t>
      </w:r>
      <w:r w:rsidR="00A10EB3">
        <w:rPr>
          <w:rFonts w:ascii="Times New Roman" w:hAnsi="Times New Roman" w:cs="Times New Roman"/>
          <w:sz w:val="24"/>
          <w:szCs w:val="24"/>
        </w:rPr>
        <w:t xml:space="preserve"> 5-х классов в 2024</w:t>
      </w:r>
      <w:r w:rsidR="00507721" w:rsidRPr="00507721">
        <w:rPr>
          <w:rFonts w:ascii="Times New Roman" w:hAnsi="Times New Roman" w:cs="Times New Roman"/>
          <w:sz w:val="24"/>
          <w:szCs w:val="24"/>
        </w:rPr>
        <w:t xml:space="preserve"> году показали более вы</w:t>
      </w:r>
      <w:r w:rsidR="00A10EB3">
        <w:rPr>
          <w:rFonts w:ascii="Times New Roman" w:hAnsi="Times New Roman" w:cs="Times New Roman"/>
          <w:sz w:val="24"/>
          <w:szCs w:val="24"/>
        </w:rPr>
        <w:t>сокий результат, нежели в весной 2023</w:t>
      </w:r>
      <w:r w:rsidR="00507721" w:rsidRPr="0050772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07721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DD0D51"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507721">
        <w:rPr>
          <w:rFonts w:ascii="Times New Roman" w:hAnsi="Times New Roman" w:cs="Times New Roman"/>
          <w:sz w:val="24"/>
          <w:szCs w:val="24"/>
        </w:rPr>
        <w:t>биологии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уровне.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Такие проверяемые знания как </w:t>
      </w:r>
      <w:r w:rsidR="00A10EB3">
        <w:rPr>
          <w:rFonts w:ascii="Times New Roman" w:hAnsi="Times New Roman" w:cs="Times New Roman"/>
          <w:sz w:val="24"/>
          <w:szCs w:val="24"/>
        </w:rPr>
        <w:t>у</w:t>
      </w:r>
      <w:r w:rsidR="00A10EB3" w:rsidRPr="00A10EB3">
        <w:rPr>
          <w:rFonts w:ascii="Times New Roman" w:hAnsi="Times New Roman" w:cs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</w:t>
      </w:r>
      <w:r w:rsidR="00A10EB3">
        <w:rPr>
          <w:rFonts w:ascii="Times New Roman" w:hAnsi="Times New Roman" w:cs="Times New Roman"/>
          <w:sz w:val="24"/>
          <w:szCs w:val="24"/>
        </w:rPr>
        <w:t>я классификации; з</w:t>
      </w:r>
      <w:r w:rsidR="00A10EB3" w:rsidRPr="00A10EB3">
        <w:rPr>
          <w:rFonts w:ascii="Times New Roman" w:hAnsi="Times New Roman" w:cs="Times New Roman"/>
          <w:sz w:val="24"/>
          <w:szCs w:val="24"/>
        </w:rPr>
        <w:t xml:space="preserve">нание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бактерий, умение устанавливать причинно-следственные связи, строить логическое рассуждение, умозаключение (индуктивное, дедуктивное </w:t>
      </w:r>
      <w:r w:rsidR="00A10EB3">
        <w:rPr>
          <w:rFonts w:ascii="Times New Roman" w:hAnsi="Times New Roman" w:cs="Times New Roman"/>
          <w:sz w:val="24"/>
          <w:szCs w:val="24"/>
        </w:rPr>
        <w:t>и по аналогии) и делать вывод;</w:t>
      </w:r>
      <w:proofErr w:type="gramEnd"/>
      <w:r w:rsidR="00A10EB3">
        <w:rPr>
          <w:rFonts w:ascii="Times New Roman" w:hAnsi="Times New Roman" w:cs="Times New Roman"/>
          <w:sz w:val="24"/>
          <w:szCs w:val="24"/>
        </w:rPr>
        <w:t xml:space="preserve"> з</w:t>
      </w:r>
      <w:r w:rsidR="00A10EB3" w:rsidRPr="00A10EB3">
        <w:rPr>
          <w:rFonts w:ascii="Times New Roman" w:hAnsi="Times New Roman" w:cs="Times New Roman"/>
          <w:sz w:val="24"/>
          <w:szCs w:val="24"/>
        </w:rPr>
        <w:t xml:space="preserve">нание правил  работы в кабинете биологии, с биологическими приборами и инструментами,  наличие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</w:t>
      </w:r>
      <w:r w:rsidR="00A10EB3">
        <w:rPr>
          <w:rFonts w:ascii="Times New Roman" w:hAnsi="Times New Roman" w:cs="Times New Roman"/>
          <w:sz w:val="24"/>
          <w:szCs w:val="24"/>
        </w:rPr>
        <w:t>мониторинга в окружающей среде; з</w:t>
      </w:r>
      <w:r w:rsidR="00A10EB3" w:rsidRPr="00A10EB3">
        <w:rPr>
          <w:rFonts w:ascii="Times New Roman" w:hAnsi="Times New Roman" w:cs="Times New Roman"/>
          <w:sz w:val="24"/>
          <w:szCs w:val="24"/>
        </w:rPr>
        <w:t xml:space="preserve">нание тем: приспособления организмов к жизни в наземно-воздушной среде, связь биологии с другими науками (математика, география и др.), умение создавать, применять и преобразовывать знаки и символы, модели и схемы для решения </w:t>
      </w:r>
      <w:r w:rsidR="00A10EB3">
        <w:rPr>
          <w:rFonts w:ascii="Times New Roman" w:hAnsi="Times New Roman" w:cs="Times New Roman"/>
          <w:sz w:val="24"/>
          <w:szCs w:val="24"/>
        </w:rPr>
        <w:t xml:space="preserve">учебных и познавательных задач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507721">
        <w:rPr>
          <w:rFonts w:ascii="Times New Roman" w:hAnsi="Times New Roman" w:cs="Times New Roman"/>
          <w:sz w:val="24"/>
          <w:szCs w:val="24"/>
        </w:rPr>
        <w:t xml:space="preserve"> </w:t>
      </w:r>
      <w:r w:rsidR="00A10EB3">
        <w:rPr>
          <w:rFonts w:ascii="Times New Roman" w:hAnsi="Times New Roman" w:cs="Times New Roman"/>
          <w:sz w:val="24"/>
          <w:szCs w:val="24"/>
        </w:rPr>
        <w:t>з</w:t>
      </w:r>
      <w:r w:rsidR="00A10EB3" w:rsidRPr="00A10EB3">
        <w:rPr>
          <w:rFonts w:ascii="Times New Roman" w:hAnsi="Times New Roman" w:cs="Times New Roman"/>
          <w:sz w:val="24"/>
          <w:szCs w:val="24"/>
        </w:rPr>
        <w:t>нание тем: биология как наука, методы изучения живых организмов, роль биологии в познании окружающего мира и практической деяте</w:t>
      </w:r>
      <w:r w:rsidR="00A10EB3">
        <w:rPr>
          <w:rFonts w:ascii="Times New Roman" w:hAnsi="Times New Roman" w:cs="Times New Roman"/>
          <w:sz w:val="24"/>
          <w:szCs w:val="24"/>
        </w:rPr>
        <w:t>льности современного человека; у</w:t>
      </w:r>
      <w:r w:rsidR="00A10EB3" w:rsidRPr="00A10EB3">
        <w:rPr>
          <w:rFonts w:ascii="Times New Roman" w:hAnsi="Times New Roman" w:cs="Times New Roman"/>
          <w:sz w:val="24"/>
          <w:szCs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</w:t>
      </w:r>
      <w:r w:rsidR="00A10EB3">
        <w:rPr>
          <w:rFonts w:ascii="Times New Roman" w:hAnsi="Times New Roman" w:cs="Times New Roman"/>
          <w:sz w:val="24"/>
          <w:szCs w:val="24"/>
        </w:rPr>
        <w:t>нологической контекстной речью.</w:t>
      </w:r>
      <w:proofErr w:type="gramEnd"/>
    </w:p>
    <w:p w:rsidR="00D817CB" w:rsidRPr="00DD0D51" w:rsidRDefault="00D817CB" w:rsidP="00DD0D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F109A" w:rsidRPr="004F109A" w:rsidRDefault="004F109A" w:rsidP="004F10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повышения качества знаний по предмету:</w:t>
      </w:r>
    </w:p>
    <w:p w:rsidR="004F109A" w:rsidRDefault="004F109A" w:rsidP="004F10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рамках учебного предмета</w:t>
      </w:r>
      <w:r w:rsidR="00A1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биологии </w:t>
      </w:r>
      <w:proofErr w:type="spellStart"/>
      <w:r w:rsidR="00A10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НастащукЛ.В</w:t>
      </w:r>
      <w:proofErr w:type="spellEnd"/>
      <w:r w:rsidR="00A1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ряд рекомендаций по 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организации и методики преподавания предмета:</w:t>
      </w:r>
    </w:p>
    <w:p w:rsidR="004F109A" w:rsidRPr="004F109A" w:rsidRDefault="004F109A" w:rsidP="004F10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4F109A" w:rsidRPr="004F109A" w:rsidRDefault="004F109A" w:rsidP="004F10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F109A" w:rsidRPr="004F109A" w:rsidRDefault="004F109A" w:rsidP="004F109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4F109A" w:rsidRPr="00507721" w:rsidRDefault="004F109A" w:rsidP="00507721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внимание повторению следующих тем: </w:t>
      </w:r>
      <w:proofErr w:type="gramStart"/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устанавливать причинно-следственные связи, строить </w:t>
      </w:r>
      <w:proofErr w:type="gramStart"/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</w:t>
      </w:r>
    </w:p>
    <w:p w:rsidR="004F109A" w:rsidRPr="004F109A" w:rsidRDefault="004F109A" w:rsidP="004F1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внимание решению задач, в которых требуется использования приобретенных знаний и умений в практической деятельности и повседневной жизни для экологически грамотного поведения в окружающей среде, оценки загрязнения окружающей среды на организм человека и другие живые организмы.</w:t>
      </w:r>
    </w:p>
    <w:p w:rsidR="004F109A" w:rsidRPr="004F109A" w:rsidRDefault="004F109A" w:rsidP="004F1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боту и групповую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затруднения в достижении планируемых    результатов.  Возвращаться к повторению основных 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каждом уроке по 5- 7 минут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09A" w:rsidRPr="004F109A" w:rsidRDefault="004F109A" w:rsidP="004F1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4F109A" w:rsidRPr="004F109A" w:rsidRDefault="004F109A" w:rsidP="004F1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Нацелить учащихся на необходимость самостоятельной работы и систематического выполнения домашних заданий. </w:t>
      </w:r>
    </w:p>
    <w:p w:rsidR="004F109A" w:rsidRPr="004F109A" w:rsidRDefault="004F109A" w:rsidP="004F1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подготовки к ВПР рекомендуется использование заданий из ВПР предыдущих лет.</w:t>
      </w:r>
    </w:p>
    <w:p w:rsidR="004407FA" w:rsidRPr="00836E89" w:rsidRDefault="004F109A" w:rsidP="004F10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мотивацию к изучению химии с помощью разнообразных форм и методов работы.</w:t>
      </w:r>
    </w:p>
    <w:sectPr w:rsidR="004407FA" w:rsidRPr="00836E89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2A" w:rsidRDefault="0063122A" w:rsidP="00F57ACA">
      <w:pPr>
        <w:spacing w:after="0" w:line="240" w:lineRule="auto"/>
      </w:pPr>
      <w:r>
        <w:separator/>
      </w:r>
    </w:p>
  </w:endnote>
  <w:endnote w:type="continuationSeparator" w:id="0">
    <w:p w:rsidR="0063122A" w:rsidRDefault="0063122A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26107F" w:rsidRDefault="002610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B3">
          <w:rPr>
            <w:noProof/>
          </w:rPr>
          <w:t>3</w:t>
        </w:r>
        <w:r>
          <w:fldChar w:fldCharType="end"/>
        </w:r>
      </w:p>
    </w:sdtContent>
  </w:sdt>
  <w:p w:rsidR="0026107F" w:rsidRDefault="00261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2A" w:rsidRDefault="0063122A" w:rsidP="00F57ACA">
      <w:pPr>
        <w:spacing w:after="0" w:line="240" w:lineRule="auto"/>
      </w:pPr>
      <w:r>
        <w:separator/>
      </w:r>
    </w:p>
  </w:footnote>
  <w:footnote w:type="continuationSeparator" w:id="0">
    <w:p w:rsidR="0063122A" w:rsidRDefault="0063122A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4BF545CE"/>
    <w:multiLevelType w:val="hybridMultilevel"/>
    <w:tmpl w:val="C4F21F74"/>
    <w:lvl w:ilvl="0" w:tplc="091608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222E6"/>
    <w:multiLevelType w:val="hybridMultilevel"/>
    <w:tmpl w:val="EFEE3886"/>
    <w:lvl w:ilvl="0" w:tplc="B9FED1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447BF"/>
    <w:rsid w:val="00061F48"/>
    <w:rsid w:val="000A2FFE"/>
    <w:rsid w:val="00114D6B"/>
    <w:rsid w:val="001446EC"/>
    <w:rsid w:val="001909EA"/>
    <w:rsid w:val="001911C2"/>
    <w:rsid w:val="001A4669"/>
    <w:rsid w:val="001D0D6C"/>
    <w:rsid w:val="00232A74"/>
    <w:rsid w:val="00241DBF"/>
    <w:rsid w:val="00255190"/>
    <w:rsid w:val="0026107F"/>
    <w:rsid w:val="002B1D5A"/>
    <w:rsid w:val="002B2086"/>
    <w:rsid w:val="002B67EA"/>
    <w:rsid w:val="0031782B"/>
    <w:rsid w:val="00342B32"/>
    <w:rsid w:val="00373182"/>
    <w:rsid w:val="003A6034"/>
    <w:rsid w:val="003A62C8"/>
    <w:rsid w:val="003A7C58"/>
    <w:rsid w:val="00401D99"/>
    <w:rsid w:val="0042364A"/>
    <w:rsid w:val="0042685D"/>
    <w:rsid w:val="004407FA"/>
    <w:rsid w:val="00476FAF"/>
    <w:rsid w:val="004D06CC"/>
    <w:rsid w:val="004F109A"/>
    <w:rsid w:val="00507721"/>
    <w:rsid w:val="00516971"/>
    <w:rsid w:val="00525213"/>
    <w:rsid w:val="00611841"/>
    <w:rsid w:val="0063122A"/>
    <w:rsid w:val="00675D92"/>
    <w:rsid w:val="00734788"/>
    <w:rsid w:val="007B6264"/>
    <w:rsid w:val="007E2734"/>
    <w:rsid w:val="008265BE"/>
    <w:rsid w:val="008614F6"/>
    <w:rsid w:val="00882DEA"/>
    <w:rsid w:val="008862F7"/>
    <w:rsid w:val="009C78D3"/>
    <w:rsid w:val="009C7B56"/>
    <w:rsid w:val="00A10EB3"/>
    <w:rsid w:val="00A135A1"/>
    <w:rsid w:val="00A82D4B"/>
    <w:rsid w:val="00B25B88"/>
    <w:rsid w:val="00B60603"/>
    <w:rsid w:val="00B60704"/>
    <w:rsid w:val="00B646CD"/>
    <w:rsid w:val="00B840C0"/>
    <w:rsid w:val="00BB7034"/>
    <w:rsid w:val="00BE6808"/>
    <w:rsid w:val="00C16E7E"/>
    <w:rsid w:val="00C442FC"/>
    <w:rsid w:val="00C66497"/>
    <w:rsid w:val="00D2447B"/>
    <w:rsid w:val="00D3189E"/>
    <w:rsid w:val="00D40197"/>
    <w:rsid w:val="00D61908"/>
    <w:rsid w:val="00D62D3A"/>
    <w:rsid w:val="00D817CB"/>
    <w:rsid w:val="00DA03A1"/>
    <w:rsid w:val="00DD0D51"/>
    <w:rsid w:val="00E654A3"/>
    <w:rsid w:val="00E65A81"/>
    <w:rsid w:val="00E930F6"/>
    <w:rsid w:val="00F57ACA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2023-06-08T05:35:00Z</dcterms:created>
  <dcterms:modified xsi:type="dcterms:W3CDTF">2024-06-18T06:37:00Z</dcterms:modified>
</cp:coreProperties>
</file>