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857433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857433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857433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682B43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C4F68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682B43">
        <w:rPr>
          <w:rFonts w:ascii="Times New Roman" w:hAnsi="Times New Roman" w:cs="Times New Roman"/>
          <w:sz w:val="28"/>
          <w:szCs w:val="28"/>
        </w:rPr>
        <w:t>...............12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682B43">
        <w:rPr>
          <w:rFonts w:ascii="Times New Roman" w:hAnsi="Times New Roman" w:cs="Times New Roman"/>
          <w:sz w:val="28"/>
          <w:szCs w:val="28"/>
        </w:rPr>
        <w:t>.............15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857433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12117C">
        <w:rPr>
          <w:rFonts w:ascii="Times New Roman" w:hAnsi="Times New Roman" w:cs="Times New Roman"/>
          <w:sz w:val="24"/>
          <w:szCs w:val="24"/>
        </w:rPr>
        <w:t>российских проверочных работ в 8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D002B5" w:rsidRPr="00D002B5" w:rsidRDefault="00332B5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332B5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2B5D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332B5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32B5D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332B5D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332B5D">
        <w:rPr>
          <w:rFonts w:ascii="Times New Roman" w:hAnsi="Times New Roman" w:cs="Times New Roman"/>
          <w:sz w:val="24"/>
          <w:szCs w:val="24"/>
        </w:rPr>
        <w:t xml:space="preserve"> </w:t>
      </w:r>
      <w:r w:rsidR="00D002B5" w:rsidRPr="00332B5D">
        <w:rPr>
          <w:rFonts w:ascii="Times New Roman" w:hAnsi="Times New Roman" w:cs="Times New Roman"/>
          <w:sz w:val="24"/>
          <w:szCs w:val="24"/>
        </w:rPr>
        <w:t>Результаты ВПР могут быть использованы</w:t>
      </w:r>
      <w:r w:rsidR="00D002B5" w:rsidRPr="005A3EC7">
        <w:rPr>
          <w:rFonts w:ascii="Times New Roman" w:hAnsi="Times New Roman" w:cs="Times New Roman"/>
          <w:sz w:val="24"/>
          <w:szCs w:val="24"/>
        </w:rPr>
        <w:t xml:space="preserve">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</w:t>
      </w:r>
      <w:r w:rsidR="00D002B5" w:rsidRPr="00D002B5">
        <w:rPr>
          <w:rFonts w:ascii="Times New Roman" w:hAnsi="Times New Roman" w:cs="Times New Roman"/>
          <w:sz w:val="24"/>
          <w:szCs w:val="24"/>
        </w:rPr>
        <w:t xml:space="preserve">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D002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09EA" w:rsidRPr="009C78D3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57433">
        <w:rPr>
          <w:rFonts w:ascii="Times New Roman" w:hAnsi="Times New Roman" w:cs="Times New Roman"/>
          <w:sz w:val="24"/>
          <w:szCs w:val="24"/>
        </w:rPr>
        <w:t>исследовании приняли участие 21</w:t>
      </w:r>
      <w:r w:rsidR="0012117C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Pr="009C78D3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857433">
        <w:rPr>
          <w:rFonts w:ascii="Times New Roman" w:hAnsi="Times New Roman" w:cs="Times New Roman"/>
          <w:sz w:val="24"/>
          <w:szCs w:val="24"/>
        </w:rPr>
        <w:t xml:space="preserve"> составляет 1,72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</w:t>
      </w:r>
      <w:r w:rsidR="00332B5D">
        <w:rPr>
          <w:rFonts w:ascii="Times New Roman" w:hAnsi="Times New Roman" w:cs="Times New Roman"/>
          <w:sz w:val="24"/>
          <w:szCs w:val="24"/>
        </w:rPr>
        <w:t>обществознанию</w:t>
      </w:r>
      <w:r w:rsidR="00857433">
        <w:rPr>
          <w:rFonts w:ascii="Times New Roman" w:hAnsi="Times New Roman" w:cs="Times New Roman"/>
          <w:sz w:val="24"/>
          <w:szCs w:val="24"/>
        </w:rPr>
        <w:t xml:space="preserve"> в 8 классе была проведена 15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857433">
        <w:rPr>
          <w:rFonts w:ascii="Times New Roman" w:hAnsi="Times New Roman" w:cs="Times New Roman"/>
          <w:sz w:val="24"/>
          <w:szCs w:val="24"/>
        </w:rPr>
        <w:t>.2024</w:t>
      </w:r>
      <w:r w:rsidR="005A3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5A3EC7">
        <w:rPr>
          <w:rFonts w:ascii="Times New Roman" w:hAnsi="Times New Roman" w:cs="Times New Roman"/>
          <w:sz w:val="24"/>
          <w:szCs w:val="24"/>
        </w:rPr>
        <w:t>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Ключевы</w:t>
      </w:r>
      <w:r w:rsidR="00476FAF">
        <w:rPr>
          <w:rFonts w:ascii="Times New Roman" w:hAnsi="Times New Roman" w:cs="Times New Roman"/>
          <w:sz w:val="24"/>
          <w:szCs w:val="24"/>
        </w:rPr>
        <w:t>ми особенностями ВПР в средней</w:t>
      </w:r>
      <w:r w:rsidRPr="00834EF7">
        <w:rPr>
          <w:rFonts w:ascii="Times New Roman" w:hAnsi="Times New Roman" w:cs="Times New Roman"/>
          <w:sz w:val="24"/>
          <w:szCs w:val="24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</w:t>
      </w:r>
      <w:r>
        <w:rPr>
          <w:rFonts w:ascii="Times New Roman" w:hAnsi="Times New Roman" w:cs="Times New Roman"/>
          <w:sz w:val="24"/>
          <w:szCs w:val="24"/>
        </w:rPr>
        <w:t>ипа.</w:t>
      </w:r>
    </w:p>
    <w:p w:rsidR="00675D92" w:rsidRPr="00DC29DB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 xml:space="preserve"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</w:t>
      </w:r>
      <w:r w:rsidRPr="00DC29DB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 образования.</w:t>
      </w:r>
      <w:proofErr w:type="gramEnd"/>
    </w:p>
    <w:p w:rsidR="000A2FFE" w:rsidRPr="0012117C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17C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332B5D" w:rsidRPr="00332B5D" w:rsidRDefault="0012117C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2B5D" w:rsidRPr="00332B5D">
        <w:rPr>
          <w:rFonts w:ascii="Times New Roman" w:hAnsi="Times New Roman" w:cs="Times New Roman"/>
          <w:sz w:val="24"/>
          <w:szCs w:val="24"/>
        </w:rPr>
        <w:t xml:space="preserve">Работа состоит из 10 заданий, из которых 4 задания предполагают краткий ответ в виде комбинации цифр ИЛИ слова (словосочетания);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675D92" w:rsidRPr="00DC29DB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9DB">
        <w:rPr>
          <w:rFonts w:ascii="Times New Roman" w:hAnsi="Times New Roman" w:cs="Times New Roman"/>
          <w:sz w:val="24"/>
          <w:szCs w:val="24"/>
        </w:rPr>
        <w:t>Количество задан</w:t>
      </w:r>
      <w:r w:rsidR="00DC29DB">
        <w:rPr>
          <w:rFonts w:ascii="Times New Roman" w:hAnsi="Times New Roman" w:cs="Times New Roman"/>
          <w:sz w:val="24"/>
          <w:szCs w:val="24"/>
        </w:rPr>
        <w:t>ий: 10</w:t>
      </w:r>
      <w:r w:rsidR="00675D92" w:rsidRPr="00DC29DB">
        <w:rPr>
          <w:rFonts w:ascii="Times New Roman" w:hAnsi="Times New Roman" w:cs="Times New Roman"/>
          <w:sz w:val="24"/>
          <w:szCs w:val="24"/>
        </w:rPr>
        <w:t>.</w:t>
      </w:r>
    </w:p>
    <w:p w:rsidR="00675D92" w:rsidRPr="005A2A43" w:rsidRDefault="00DC29DB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выполнения: 45</w:t>
      </w:r>
      <w:r w:rsidR="00675D92" w:rsidRPr="005A2A4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332B5D">
        <w:rPr>
          <w:rFonts w:ascii="Times New Roman" w:hAnsi="Times New Roman" w:cs="Times New Roman"/>
          <w:sz w:val="24"/>
          <w:szCs w:val="24"/>
        </w:rPr>
        <w:t xml:space="preserve"> получить за всю работу –22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rPr>
          <w:rFonts w:ascii="Times New Roman" w:hAnsi="Times New Roman" w:cs="Times New Roman"/>
          <w:sz w:val="24"/>
          <w:szCs w:val="24"/>
        </w:rPr>
      </w:pPr>
    </w:p>
    <w:p w:rsidR="00E3772E" w:rsidRPr="002B7B6D" w:rsidRDefault="00E3772E" w:rsidP="00E3772E">
      <w:pPr>
        <w:rPr>
          <w:rFonts w:ascii="Times New Roman" w:hAnsi="Times New Roman" w:cs="Times New Roman"/>
          <w:sz w:val="24"/>
          <w:szCs w:val="24"/>
        </w:rPr>
      </w:pPr>
      <w:r w:rsidRPr="002B7B6D">
        <w:rPr>
          <w:rFonts w:ascii="Times New Roman" w:hAnsi="Times New Roman" w:cs="Times New Roman"/>
          <w:sz w:val="24"/>
          <w:szCs w:val="24"/>
        </w:rPr>
        <w:t>Все задания проверочной работы относятся к базовому уровню сложности.</w:t>
      </w:r>
    </w:p>
    <w:p w:rsidR="00D002B5" w:rsidRPr="007040FA" w:rsidRDefault="00D002B5" w:rsidP="00D002B5">
      <w:pPr>
        <w:jc w:val="both"/>
        <w:rPr>
          <w:rFonts w:ascii="Times New Roman" w:hAnsi="Times New Roman" w:cs="Times New Roman"/>
          <w:sz w:val="24"/>
          <w:szCs w:val="24"/>
        </w:rPr>
      </w:pPr>
      <w:r w:rsidRPr="007040FA">
        <w:rPr>
          <w:rFonts w:ascii="Times New Roman" w:hAnsi="Times New Roman" w:cs="Times New Roman"/>
          <w:sz w:val="24"/>
          <w:szCs w:val="24"/>
        </w:rPr>
        <w:t xml:space="preserve">Работа включает в себя </w:t>
      </w:r>
      <w:r w:rsidR="00DC29DB">
        <w:rPr>
          <w:rFonts w:ascii="Times New Roman" w:hAnsi="Times New Roman" w:cs="Times New Roman"/>
          <w:sz w:val="24"/>
          <w:szCs w:val="24"/>
        </w:rPr>
        <w:t>10</w:t>
      </w:r>
      <w:r w:rsidR="0012117C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332B5D" w:rsidRPr="00332B5D" w:rsidRDefault="00332B5D" w:rsidP="00332B5D">
      <w:pPr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>Работа состояла из 10 заданий: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332B5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2B5D">
        <w:rPr>
          <w:rFonts w:ascii="Times New Roman" w:hAnsi="Times New Roman" w:cs="Times New Roman"/>
          <w:sz w:val="24"/>
          <w:szCs w:val="24"/>
        </w:rPr>
        <w:t>.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Задание 2 и 5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5 – умение применять обществоведческие знания в процессе решения типичных задач. 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332B5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32B5D">
        <w:rPr>
          <w:rFonts w:ascii="Times New Roman" w:hAnsi="Times New Roman" w:cs="Times New Roman"/>
          <w:sz w:val="24"/>
          <w:szCs w:val="24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332B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2B5D">
        <w:rPr>
          <w:rFonts w:ascii="Times New Roman" w:hAnsi="Times New Roman" w:cs="Times New Roman"/>
          <w:sz w:val="24"/>
          <w:szCs w:val="24"/>
        </w:rPr>
        <w:t xml:space="preserve"> классифицировать объекты, самостоятельно выбирать основания и критерии для классификации. 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Задание 6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Задание 9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 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 xml:space="preserve">Задания – задачи 10 и 8 требуют: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</w:t>
      </w:r>
      <w:r w:rsidRPr="00332B5D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обучающихся. Задание 10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p w:rsidR="00332B5D" w:rsidRPr="00332B5D" w:rsidRDefault="00332B5D" w:rsidP="00332B5D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5D">
        <w:rPr>
          <w:rFonts w:ascii="Times New Roman" w:hAnsi="Times New Roman" w:cs="Times New Roman"/>
          <w:sz w:val="24"/>
          <w:szCs w:val="24"/>
        </w:rPr>
        <w:t>Задания 1–10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5A2A43" w:rsidRDefault="005A2A43" w:rsidP="005A2A43">
      <w:pPr>
        <w:pStyle w:val="a3"/>
        <w:jc w:val="both"/>
      </w:pPr>
    </w:p>
    <w:p w:rsidR="00675D92" w:rsidRPr="0012117C" w:rsidRDefault="00675D92" w:rsidP="005A2A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17C">
        <w:rPr>
          <w:rFonts w:ascii="Times New Roman" w:hAnsi="Times New Roman" w:cs="Times New Roman"/>
          <w:sz w:val="24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12117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2117C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D22CF6" w:rsidRDefault="00114D6B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p w:rsidR="00857433" w:rsidRDefault="00857433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92"/>
        <w:gridCol w:w="1038"/>
        <w:gridCol w:w="1131"/>
        <w:gridCol w:w="735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57433" w:rsidRPr="00857433" w:rsidTr="0085743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43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Обществознание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48,7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51,4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76,0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83,6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71,9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52,2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36,88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</w:tr>
    </w:tbl>
    <w:p w:rsidR="00857433" w:rsidRDefault="00857433" w:rsidP="00192B0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2B5" w:rsidRDefault="00D002B5" w:rsidP="00D22CF6">
      <w:pPr>
        <w:rPr>
          <w:rFonts w:ascii="Times New Roman" w:hAnsi="Times New Roman" w:cs="Times New Roman"/>
          <w:b/>
          <w:sz w:val="24"/>
          <w:szCs w:val="24"/>
        </w:rPr>
      </w:pPr>
    </w:p>
    <w:p w:rsidR="00857433" w:rsidRPr="00857433" w:rsidRDefault="00D2447B" w:rsidP="00857433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4"/>
        <w:gridCol w:w="733"/>
        <w:gridCol w:w="2355"/>
        <w:gridCol w:w="1211"/>
      </w:tblGrid>
      <w:tr w:rsidR="00857433" w:rsidRPr="00857433" w:rsidTr="00857433">
        <w:trPr>
          <w:trHeight w:val="36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43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Обществознание 8 класс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21 уч.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464500 уч.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77,96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65,61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54,61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95,24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83,2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Понимание основных принципов жизни общества, основ современных научных теорий общественного 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74,14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6.2.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59,86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63,18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 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72,68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73,93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50,77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10.1. Приобретение теоретических знаний и опыта применения полученных знаний и умений для 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50,87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63,49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30,62</w:t>
            </w:r>
          </w:p>
        </w:tc>
      </w:tr>
      <w:tr w:rsidR="00857433" w:rsidRPr="00857433" w:rsidTr="0085743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10.3.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</w:tbl>
    <w:p w:rsidR="00197CB1" w:rsidRPr="00393C41" w:rsidRDefault="00197CB1" w:rsidP="00393C4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57433" w:rsidRPr="00BD0C8C" w:rsidRDefault="00114D6B" w:rsidP="00BD0C8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92"/>
        <w:gridCol w:w="1038"/>
        <w:gridCol w:w="1131"/>
        <w:gridCol w:w="735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57433" w:rsidRPr="00857433" w:rsidTr="0085743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43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48,7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51,4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76,0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83,6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71,9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52,2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15,28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58,57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93,39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36,88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1,68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16,26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59,59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93,88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80,95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28,5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71,4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28,5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35,7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14,2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33,3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57,1</w:t>
            </w: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57433" w:rsidRPr="00857433" w:rsidTr="008574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57433" w:rsidRPr="00857433" w:rsidRDefault="00857433" w:rsidP="008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74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393C41" w:rsidRPr="00332B5D" w:rsidRDefault="00393C41" w:rsidP="00332B5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614F6" w:rsidRPr="002F1496" w:rsidRDefault="008614F6" w:rsidP="002F1496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96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B13904" w:rsidRDefault="008614F6" w:rsidP="0073497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Pr="009C78D3">
        <w:rPr>
          <w:rFonts w:ascii="Times New Roman" w:hAnsi="Times New Roman" w:cs="Times New Roman"/>
          <w:sz w:val="24"/>
          <w:szCs w:val="24"/>
        </w:rPr>
        <w:t xml:space="preserve"> </w:t>
      </w:r>
      <w:r w:rsidR="00393C41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>испытывали за</w:t>
      </w:r>
      <w:r w:rsidR="00857433">
        <w:rPr>
          <w:rFonts w:ascii="Times New Roman" w:hAnsi="Times New Roman" w:cs="Times New Roman"/>
          <w:sz w:val="24"/>
          <w:szCs w:val="24"/>
        </w:rPr>
        <w:t xml:space="preserve">труднения </w:t>
      </w:r>
      <w:r w:rsidR="0073497D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857433" w:rsidRPr="0085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33" w:rsidRPr="00B24D9E">
        <w:rPr>
          <w:rFonts w:ascii="Times New Roman" w:hAnsi="Times New Roman" w:cs="Times New Roman"/>
          <w:b/>
          <w:sz w:val="24"/>
          <w:szCs w:val="24"/>
        </w:rPr>
        <w:t>задания 2</w:t>
      </w:r>
      <w:r w:rsidR="00857433">
        <w:rPr>
          <w:rFonts w:ascii="Times New Roman" w:hAnsi="Times New Roman" w:cs="Times New Roman"/>
          <w:sz w:val="24"/>
          <w:szCs w:val="24"/>
        </w:rPr>
        <w:t xml:space="preserve"> (Наличие </w:t>
      </w:r>
      <w:r w:rsidR="00857433" w:rsidRPr="00140E82">
        <w:rPr>
          <w:rFonts w:ascii="Times New Roman" w:hAnsi="Times New Roman" w:cs="Times New Roman"/>
          <w:sz w:val="24"/>
          <w:szCs w:val="24"/>
        </w:rPr>
        <w:t>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 отношения между людьми различных национальностей и вероисповеданий, возрастов и социальных групп;</w:t>
      </w:r>
      <w:proofErr w:type="gramEnd"/>
      <w:r w:rsidR="00857433" w:rsidRPr="00140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433" w:rsidRPr="00140E82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</w:t>
      </w:r>
      <w:r w:rsidR="00857433">
        <w:rPr>
          <w:rFonts w:ascii="Times New Roman" w:hAnsi="Times New Roman" w:cs="Times New Roman"/>
          <w:sz w:val="24"/>
          <w:szCs w:val="24"/>
        </w:rPr>
        <w:t>твенных дисциплин, уметь использовать знания</w:t>
      </w:r>
      <w:r w:rsidR="00857433" w:rsidRPr="00140E82">
        <w:rPr>
          <w:rFonts w:ascii="Times New Roman" w:hAnsi="Times New Roman" w:cs="Times New Roman"/>
          <w:sz w:val="24"/>
          <w:szCs w:val="24"/>
        </w:rPr>
        <w:t xml:space="preserve">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 w:rsidR="00857433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BE0274" w:rsidRDefault="008614F6" w:rsidP="002F149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85743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857433">
        <w:rPr>
          <w:rFonts w:ascii="Times New Roman" w:hAnsi="Times New Roman" w:cs="Times New Roman"/>
          <w:sz w:val="24"/>
          <w:szCs w:val="24"/>
        </w:rPr>
        <w:t xml:space="preserve">задания 2, а также при выполнении </w:t>
      </w:r>
      <w:r w:rsidR="00D22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33" w:rsidRPr="00140E82">
        <w:rPr>
          <w:rFonts w:ascii="Times New Roman" w:hAnsi="Times New Roman" w:cs="Times New Roman"/>
          <w:b/>
          <w:sz w:val="24"/>
          <w:szCs w:val="24"/>
        </w:rPr>
        <w:t>задания 10.1, 10.2</w:t>
      </w:r>
      <w:r w:rsidR="00857433">
        <w:rPr>
          <w:rFonts w:ascii="Times New Roman" w:hAnsi="Times New Roman" w:cs="Times New Roman"/>
          <w:sz w:val="24"/>
          <w:szCs w:val="24"/>
        </w:rPr>
        <w:t xml:space="preserve"> (Наличие</w:t>
      </w:r>
      <w:r w:rsidR="00857433" w:rsidRPr="00140E82">
        <w:rPr>
          <w:rFonts w:ascii="Times New Roman" w:hAnsi="Times New Roman" w:cs="Times New Roman"/>
          <w:sz w:val="24"/>
          <w:szCs w:val="24"/>
        </w:rPr>
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</w:t>
      </w:r>
      <w:r w:rsidR="00857433">
        <w:rPr>
          <w:rFonts w:ascii="Times New Roman" w:hAnsi="Times New Roman" w:cs="Times New Roman"/>
          <w:sz w:val="24"/>
          <w:szCs w:val="24"/>
        </w:rPr>
        <w:t>екватных возрасту обучающихся, уметь в</w:t>
      </w:r>
      <w:r w:rsidR="00857433" w:rsidRPr="00140E82">
        <w:rPr>
          <w:rFonts w:ascii="Times New Roman" w:hAnsi="Times New Roman" w:cs="Times New Roman"/>
          <w:sz w:val="24"/>
          <w:szCs w:val="24"/>
        </w:rPr>
        <w:t>ыполнять несложные практические задания, основанные на ситуациях жизнедеятельности человека</w:t>
      </w:r>
      <w:proofErr w:type="gramEnd"/>
      <w:r w:rsidR="00857433" w:rsidRPr="00140E82">
        <w:rPr>
          <w:rFonts w:ascii="Times New Roman" w:hAnsi="Times New Roman" w:cs="Times New Roman"/>
          <w:sz w:val="24"/>
          <w:szCs w:val="24"/>
        </w:rPr>
        <w:t xml:space="preserve"> в разных сферах общества</w:t>
      </w:r>
      <w:r w:rsidR="00BE0274">
        <w:rPr>
          <w:rFonts w:ascii="Times New Roman" w:hAnsi="Times New Roman" w:cs="Times New Roman"/>
          <w:sz w:val="24"/>
          <w:szCs w:val="24"/>
        </w:rPr>
        <w:t xml:space="preserve">), </w:t>
      </w:r>
      <w:r w:rsidR="00BE0274" w:rsidRPr="00BE0274">
        <w:rPr>
          <w:rFonts w:ascii="Times New Roman" w:hAnsi="Times New Roman" w:cs="Times New Roman"/>
          <w:b/>
          <w:sz w:val="24"/>
          <w:szCs w:val="24"/>
        </w:rPr>
        <w:t>задания 4</w:t>
      </w:r>
      <w:r w:rsidR="00BE0274">
        <w:rPr>
          <w:rFonts w:ascii="Times New Roman" w:hAnsi="Times New Roman" w:cs="Times New Roman"/>
          <w:sz w:val="24"/>
          <w:szCs w:val="24"/>
        </w:rPr>
        <w:t xml:space="preserve"> (Наличие</w:t>
      </w:r>
      <w:r w:rsidR="00BE0274" w:rsidRPr="00BE0274">
        <w:rPr>
          <w:rFonts w:ascii="Times New Roman" w:hAnsi="Times New Roman" w:cs="Times New Roman"/>
          <w:sz w:val="24"/>
          <w:szCs w:val="24"/>
        </w:rPr>
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</w:t>
      </w:r>
      <w:r w:rsidR="00BE0274" w:rsidRPr="00BE0274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групп; </w:t>
      </w:r>
      <w:proofErr w:type="gramStart"/>
      <w:r w:rsidR="00BE0274" w:rsidRPr="00BE0274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</w:t>
      </w:r>
      <w:r w:rsidR="00BE0274">
        <w:rPr>
          <w:rFonts w:ascii="Times New Roman" w:hAnsi="Times New Roman" w:cs="Times New Roman"/>
          <w:sz w:val="24"/>
          <w:szCs w:val="24"/>
        </w:rPr>
        <w:t>ин, умение и</w:t>
      </w:r>
      <w:r w:rsidR="00BE0274" w:rsidRPr="00BE0274">
        <w:rPr>
          <w:rFonts w:ascii="Times New Roman" w:hAnsi="Times New Roman" w:cs="Times New Roman"/>
          <w:sz w:val="24"/>
          <w:szCs w:val="24"/>
        </w:rPr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</w:t>
      </w:r>
      <w:proofErr w:type="gramEnd"/>
      <w:r w:rsidR="00BE0274" w:rsidRPr="00BE0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274" w:rsidRPr="00BE0274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</w:t>
      </w:r>
      <w:r w:rsidR="00BE0274">
        <w:rPr>
          <w:rFonts w:ascii="Times New Roman" w:hAnsi="Times New Roman" w:cs="Times New Roman"/>
          <w:sz w:val="24"/>
          <w:szCs w:val="24"/>
        </w:rPr>
        <w:t xml:space="preserve">), </w:t>
      </w:r>
      <w:r w:rsidR="00BE0274" w:rsidRPr="00BE0274">
        <w:rPr>
          <w:rFonts w:ascii="Times New Roman" w:hAnsi="Times New Roman" w:cs="Times New Roman"/>
          <w:b/>
          <w:sz w:val="24"/>
          <w:szCs w:val="24"/>
        </w:rPr>
        <w:t>задания 8</w:t>
      </w:r>
      <w:r w:rsidR="00BE0274">
        <w:rPr>
          <w:rFonts w:ascii="Times New Roman" w:hAnsi="Times New Roman" w:cs="Times New Roman"/>
          <w:sz w:val="24"/>
          <w:szCs w:val="24"/>
        </w:rPr>
        <w:t xml:space="preserve"> (</w:t>
      </w:r>
      <w:r w:rsidR="00BE0274" w:rsidRPr="00BE027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</w:t>
      </w:r>
      <w:proofErr w:type="gramEnd"/>
      <w:r w:rsidR="00BE0274" w:rsidRPr="00BE0274">
        <w:rPr>
          <w:rFonts w:ascii="Times New Roman" w:hAnsi="Times New Roman" w:cs="Times New Roman"/>
          <w:sz w:val="24"/>
          <w:szCs w:val="24"/>
        </w:rPr>
        <w:t xml:space="preserve"> оценивать этические нормы трудовой и предпринимательской деятельности;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</w:t>
      </w:r>
      <w:r w:rsidR="00BE0274">
        <w:rPr>
          <w:rFonts w:ascii="Times New Roman" w:hAnsi="Times New Roman" w:cs="Times New Roman"/>
          <w:sz w:val="24"/>
          <w:szCs w:val="24"/>
        </w:rPr>
        <w:t>иплин, умение в</w:t>
      </w:r>
      <w:r w:rsidR="00BE0274" w:rsidRPr="00BE0274">
        <w:rPr>
          <w:rFonts w:ascii="Times New Roman" w:hAnsi="Times New Roman" w:cs="Times New Roman"/>
          <w:sz w:val="24"/>
          <w:szCs w:val="24"/>
        </w:rPr>
        <w:t>ыполнять несложные практические задания</w:t>
      </w:r>
      <w:r w:rsidR="00BE0274">
        <w:rPr>
          <w:rFonts w:ascii="Times New Roman" w:hAnsi="Times New Roman" w:cs="Times New Roman"/>
          <w:sz w:val="24"/>
          <w:szCs w:val="24"/>
        </w:rPr>
        <w:t>).</w:t>
      </w:r>
    </w:p>
    <w:p w:rsidR="00BE0274" w:rsidRDefault="008614F6" w:rsidP="00BE02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со средним уровнем подготовки (отметка 3</w:t>
      </w:r>
      <w:r w:rsidR="00140E82">
        <w:rPr>
          <w:rFonts w:ascii="Times New Roman" w:hAnsi="Times New Roman" w:cs="Times New Roman"/>
          <w:sz w:val="24"/>
          <w:szCs w:val="24"/>
        </w:rPr>
        <w:t>-9</w:t>
      </w:r>
      <w:r w:rsidR="00E1300B">
        <w:rPr>
          <w:rFonts w:ascii="Times New Roman" w:hAnsi="Times New Roman" w:cs="Times New Roman"/>
          <w:sz w:val="24"/>
          <w:szCs w:val="24"/>
        </w:rPr>
        <w:t xml:space="preserve"> человек) испытывал</w:t>
      </w:r>
      <w:r w:rsidRPr="009C78D3">
        <w:rPr>
          <w:rFonts w:ascii="Times New Roman" w:hAnsi="Times New Roman" w:cs="Times New Roman"/>
          <w:sz w:val="24"/>
          <w:szCs w:val="24"/>
        </w:rPr>
        <w:t xml:space="preserve">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BE0274">
        <w:rPr>
          <w:rFonts w:ascii="Times New Roman" w:hAnsi="Times New Roman" w:cs="Times New Roman"/>
          <w:sz w:val="24"/>
          <w:szCs w:val="24"/>
        </w:rPr>
        <w:t xml:space="preserve"> тех  </w:t>
      </w:r>
      <w:proofErr w:type="spellStart"/>
      <w:r w:rsidR="00BE0274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BE0274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73497D">
        <w:rPr>
          <w:rFonts w:ascii="Times New Roman" w:hAnsi="Times New Roman" w:cs="Times New Roman"/>
          <w:sz w:val="24"/>
          <w:szCs w:val="24"/>
        </w:rPr>
        <w:t xml:space="preserve">, </w:t>
      </w:r>
      <w:r w:rsidR="00745F52">
        <w:rPr>
          <w:rFonts w:ascii="Times New Roman" w:hAnsi="Times New Roman" w:cs="Times New Roman"/>
          <w:sz w:val="24"/>
          <w:szCs w:val="24"/>
        </w:rPr>
        <w:t xml:space="preserve">что и группы с хорошим и  уровнем </w:t>
      </w:r>
      <w:r w:rsidR="0073497D">
        <w:rPr>
          <w:rFonts w:ascii="Times New Roman" w:hAnsi="Times New Roman" w:cs="Times New Roman"/>
          <w:sz w:val="24"/>
          <w:szCs w:val="24"/>
        </w:rPr>
        <w:t xml:space="preserve"> подготовки, а также при выполнении</w:t>
      </w:r>
      <w:r w:rsidR="00BE0274">
        <w:rPr>
          <w:rFonts w:ascii="Times New Roman" w:hAnsi="Times New Roman" w:cs="Times New Roman"/>
          <w:sz w:val="24"/>
          <w:szCs w:val="24"/>
        </w:rPr>
        <w:t xml:space="preserve"> </w:t>
      </w:r>
      <w:r w:rsidR="00BE0274" w:rsidRPr="00BE0274">
        <w:rPr>
          <w:rFonts w:ascii="Times New Roman" w:hAnsi="Times New Roman" w:cs="Times New Roman"/>
          <w:b/>
          <w:sz w:val="24"/>
          <w:szCs w:val="24"/>
        </w:rPr>
        <w:t xml:space="preserve">задания 9.1 </w:t>
      </w:r>
      <w:r w:rsidR="00BE0274">
        <w:rPr>
          <w:rFonts w:ascii="Times New Roman" w:hAnsi="Times New Roman" w:cs="Times New Roman"/>
          <w:sz w:val="24"/>
          <w:szCs w:val="24"/>
        </w:rPr>
        <w:t>(</w:t>
      </w:r>
      <w:r w:rsidR="00BE0274" w:rsidRPr="00BE0274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proofErr w:type="gramEnd"/>
      <w:r w:rsidR="00BE0274" w:rsidRPr="00BE0274">
        <w:rPr>
          <w:rFonts w:ascii="Times New Roman" w:hAnsi="Times New Roman" w:cs="Times New Roman"/>
          <w:sz w:val="24"/>
          <w:szCs w:val="24"/>
        </w:rPr>
        <w:t xml:space="preserve"> развитие социального кругозора и формирование познавательного интереса к изучению общественных дисциплин</w:t>
      </w:r>
      <w:r w:rsidR="00BE0274">
        <w:rPr>
          <w:rFonts w:ascii="Times New Roman" w:hAnsi="Times New Roman" w:cs="Times New Roman"/>
          <w:sz w:val="24"/>
          <w:szCs w:val="24"/>
        </w:rPr>
        <w:t xml:space="preserve">), </w:t>
      </w:r>
      <w:r w:rsidR="00BE0274" w:rsidRPr="00BE0274">
        <w:rPr>
          <w:rFonts w:ascii="Times New Roman" w:hAnsi="Times New Roman" w:cs="Times New Roman"/>
          <w:b/>
          <w:sz w:val="24"/>
          <w:szCs w:val="24"/>
        </w:rPr>
        <w:t>задания 9.2</w:t>
      </w:r>
      <w:r w:rsidR="00BE0274">
        <w:rPr>
          <w:rFonts w:ascii="Times New Roman" w:hAnsi="Times New Roman" w:cs="Times New Roman"/>
          <w:sz w:val="24"/>
          <w:szCs w:val="24"/>
        </w:rPr>
        <w:t xml:space="preserve"> (Умение н</w:t>
      </w:r>
      <w:r w:rsidR="00BE0274" w:rsidRPr="00BE0274">
        <w:rPr>
          <w:rFonts w:ascii="Times New Roman" w:hAnsi="Times New Roman" w:cs="Times New Roman"/>
          <w:sz w:val="24"/>
          <w:szCs w:val="24"/>
        </w:rPr>
        <w:t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BE0274">
        <w:rPr>
          <w:rFonts w:ascii="Times New Roman" w:hAnsi="Times New Roman" w:cs="Times New Roman"/>
          <w:sz w:val="24"/>
          <w:szCs w:val="24"/>
        </w:rPr>
        <w:t>).</w:t>
      </w:r>
    </w:p>
    <w:p w:rsidR="00BE0274" w:rsidRPr="0043430D" w:rsidRDefault="00BE0274" w:rsidP="00BE027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задания 10.3 </w:t>
      </w:r>
      <w:r w:rsidRPr="00B139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332B5D">
        <w:rPr>
          <w:rFonts w:ascii="Times New Roman" w:hAnsi="Times New Roman" w:cs="Times New Roman"/>
          <w:sz w:val="24"/>
          <w:szCs w:val="24"/>
        </w:rPr>
        <w:t xml:space="preserve">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</w:r>
      <w:r>
        <w:rPr>
          <w:rFonts w:ascii="Times New Roman" w:hAnsi="Times New Roman" w:cs="Times New Roman"/>
          <w:sz w:val="24"/>
          <w:szCs w:val="24"/>
        </w:rPr>
        <w:t>адекватных возрасту обучающихся, умение в</w:t>
      </w:r>
      <w:r w:rsidRPr="00332B5D">
        <w:rPr>
          <w:rFonts w:ascii="Times New Roman" w:hAnsi="Times New Roman" w:cs="Times New Roman"/>
          <w:sz w:val="24"/>
          <w:szCs w:val="24"/>
        </w:rPr>
        <w:t>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2D3A" w:rsidRPr="002B67EA" w:rsidRDefault="00D62D3A" w:rsidP="00BD0C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274" w:rsidRDefault="008614F6" w:rsidP="00992C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</w:t>
      </w:r>
      <w:r w:rsidR="00BE0274">
        <w:rPr>
          <w:rFonts w:ascii="Times New Roman" w:hAnsi="Times New Roman" w:cs="Times New Roman"/>
          <w:sz w:val="24"/>
          <w:szCs w:val="24"/>
        </w:rPr>
        <w:t xml:space="preserve"> – 1 человек</w:t>
      </w:r>
      <w:r w:rsidRPr="009C78D3">
        <w:rPr>
          <w:rFonts w:ascii="Times New Roman" w:hAnsi="Times New Roman" w:cs="Times New Roman"/>
          <w:sz w:val="24"/>
          <w:szCs w:val="24"/>
        </w:rPr>
        <w:t>)</w:t>
      </w:r>
      <w:r w:rsidR="003E30F6">
        <w:rPr>
          <w:rFonts w:ascii="Times New Roman" w:hAnsi="Times New Roman" w:cs="Times New Roman"/>
          <w:sz w:val="24"/>
          <w:szCs w:val="24"/>
        </w:rPr>
        <w:t xml:space="preserve"> </w:t>
      </w:r>
      <w:r w:rsidR="00140E82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BE0274">
        <w:rPr>
          <w:rFonts w:ascii="Times New Roman" w:hAnsi="Times New Roman" w:cs="Times New Roman"/>
          <w:sz w:val="24"/>
          <w:szCs w:val="24"/>
        </w:rPr>
        <w:t>всех заданий, кроме 1.1, 2, 5.</w:t>
      </w:r>
    </w:p>
    <w:p w:rsidR="00BE0274" w:rsidRDefault="00BE0274" w:rsidP="00992C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Из представленной вы</w:t>
      </w:r>
      <w:r w:rsidR="00BE0274">
        <w:rPr>
          <w:rFonts w:ascii="Times New Roman" w:hAnsi="Times New Roman" w:cs="Times New Roman"/>
          <w:b/>
          <w:sz w:val="24"/>
          <w:szCs w:val="24"/>
        </w:rPr>
        <w:t xml:space="preserve">ше таблицы видно, что наибольшие </w:t>
      </w:r>
      <w:r w:rsidRPr="009C78D3">
        <w:rPr>
          <w:rFonts w:ascii="Times New Roman" w:hAnsi="Times New Roman" w:cs="Times New Roman"/>
          <w:b/>
          <w:sz w:val="24"/>
          <w:szCs w:val="24"/>
        </w:rPr>
        <w:t>затруднени</w:t>
      </w:r>
      <w:r w:rsidR="00BE0274">
        <w:rPr>
          <w:rFonts w:ascii="Times New Roman" w:hAnsi="Times New Roman" w:cs="Times New Roman"/>
          <w:b/>
          <w:sz w:val="24"/>
          <w:szCs w:val="24"/>
        </w:rPr>
        <w:t>я</w:t>
      </w:r>
      <w:r w:rsidR="00E1300B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="00BE0274">
        <w:rPr>
          <w:rFonts w:ascii="Times New Roman" w:hAnsi="Times New Roman" w:cs="Times New Roman"/>
          <w:b/>
          <w:sz w:val="24"/>
          <w:szCs w:val="24"/>
        </w:rPr>
        <w:t>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0C8C" w:rsidRDefault="00BE0274" w:rsidP="00BD0C8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C8C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BD0C8C" w:rsidRPr="00BD0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и</w:t>
      </w:r>
      <w:r w:rsidRPr="00BD0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BE0274">
        <w:rPr>
          <w:rFonts w:ascii="Times New Roman" w:hAnsi="Times New Roman" w:cs="Times New Roman"/>
          <w:sz w:val="24"/>
          <w:szCs w:val="24"/>
        </w:rPr>
        <w:t xml:space="preserve"> (Наличие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Start"/>
      <w:r w:rsidRPr="00BE0274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дисциплин, умение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жизни).</w:t>
      </w:r>
      <w:r w:rsidR="00BD0C8C" w:rsidRPr="00BD0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</w:p>
    <w:p w:rsidR="00BD0C8C" w:rsidRDefault="00BD0C8C" w:rsidP="00BD0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2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  <w:r w:rsidRPr="00B2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зучению общественных дисциплин).</w:t>
      </w:r>
    </w:p>
    <w:p w:rsidR="00BE0274" w:rsidRPr="00BD0C8C" w:rsidRDefault="00BD0C8C" w:rsidP="00BD0C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D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уметь выполнять несложные практические задания, основанные на ситуациях жизнедеятельности человека в разных сферах общества)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808" w:rsidRDefault="00BE6808" w:rsidP="00B24D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</w:t>
      </w:r>
      <w:r w:rsidR="00E1300B">
        <w:rPr>
          <w:rFonts w:ascii="Times New Roman" w:hAnsi="Times New Roman" w:cs="Times New Roman"/>
          <w:b/>
          <w:sz w:val="24"/>
          <w:szCs w:val="24"/>
        </w:rPr>
        <w:t xml:space="preserve"> показали при выполнении заданий</w:t>
      </w:r>
      <w:r w:rsidRPr="009C78D3">
        <w:rPr>
          <w:rFonts w:ascii="Times New Roman" w:hAnsi="Times New Roman" w:cs="Times New Roman"/>
          <w:b/>
          <w:sz w:val="24"/>
          <w:szCs w:val="24"/>
        </w:rPr>
        <w:t>:</w:t>
      </w:r>
    </w:p>
    <w:p w:rsidR="00BD0C8C" w:rsidRDefault="00BD0C8C" w:rsidP="00B24D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8C">
        <w:rPr>
          <w:rFonts w:ascii="Times New Roman" w:hAnsi="Times New Roman" w:cs="Times New Roman"/>
          <w:b/>
          <w:sz w:val="24"/>
          <w:szCs w:val="24"/>
          <w:u w:val="single"/>
        </w:rPr>
        <w:t>Задание 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8C">
        <w:rPr>
          <w:rFonts w:ascii="Times New Roman" w:hAnsi="Times New Roman" w:cs="Times New Roman"/>
          <w:sz w:val="24"/>
          <w:szCs w:val="24"/>
        </w:rPr>
        <w:t>(В модельных и реальных ситуациях уметь  выделять сущностные характеристики и основные виды деятельности людей, объяснять роль мотивов в деятельности человека).</w:t>
      </w:r>
    </w:p>
    <w:p w:rsidR="00BD0C8C" w:rsidRPr="009C78D3" w:rsidRDefault="00BD0C8C" w:rsidP="00B24D9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8C"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8C">
        <w:rPr>
          <w:rFonts w:ascii="Times New Roman" w:hAnsi="Times New Roman" w:cs="Times New Roman"/>
          <w:sz w:val="24"/>
          <w:szCs w:val="24"/>
        </w:rPr>
        <w:t>(Приобретение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умение выполнять несложные практические задания, основанные на ситуациях жизнедеятельности человека в разных сферах общества).</w:t>
      </w:r>
    </w:p>
    <w:p w:rsidR="00E1300B" w:rsidRDefault="00E1300B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BD0C8C" w:rsidRDefault="00BD0C8C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8C" w:rsidRDefault="00BD0C8C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BD0C8C" w:rsidRPr="00BD0C8C" w:rsidTr="00BD0C8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0C8C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Обществознание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55,6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5,57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45,02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49,26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5,73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BD0C8C" w:rsidRDefault="00BD0C8C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8C" w:rsidRDefault="00BD0C8C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402739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BD0C8C">
        <w:rPr>
          <w:rFonts w:ascii="Times New Roman" w:hAnsi="Times New Roman" w:cs="Times New Roman"/>
          <w:sz w:val="24"/>
          <w:szCs w:val="24"/>
        </w:rPr>
        <w:t>24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97CB1" w:rsidRDefault="00BD0C8C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7CB1" w:rsidRPr="00197CB1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BD0C8C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611841" w:rsidRPr="001A0A14">
        <w:rPr>
          <w:rFonts w:ascii="Times New Roman" w:hAnsi="Times New Roman" w:cs="Times New Roman"/>
          <w:sz w:val="24"/>
          <w:szCs w:val="24"/>
        </w:rPr>
        <w:t>% участников показали не оч</w:t>
      </w:r>
      <w:r w:rsidR="005F1BCC">
        <w:rPr>
          <w:rFonts w:ascii="Times New Roman" w:hAnsi="Times New Roman" w:cs="Times New Roman"/>
          <w:sz w:val="24"/>
          <w:szCs w:val="24"/>
        </w:rPr>
        <w:t>ень высокие знания по обществознанию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110A3" w:rsidRDefault="00D817CB" w:rsidP="00192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197CB1" w:rsidRDefault="00197CB1" w:rsidP="00192B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429"/>
        <w:gridCol w:w="1723"/>
        <w:gridCol w:w="1893"/>
        <w:gridCol w:w="584"/>
        <w:gridCol w:w="688"/>
        <w:gridCol w:w="688"/>
        <w:gridCol w:w="688"/>
      </w:tblGrid>
      <w:tr w:rsidR="00BD0C8C" w:rsidRPr="00BD0C8C" w:rsidTr="00BD0C8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0C8C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Обществознание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21720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464500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45,71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35,02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10,97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9,43</w:t>
            </w:r>
          </w:p>
        </w:tc>
      </w:tr>
      <w:tr w:rsidR="00BD0C8C" w:rsidRPr="00BD0C8C" w:rsidTr="00BD0C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FFFF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D0C8C" w:rsidRPr="00BD0C8C" w:rsidRDefault="00BD0C8C" w:rsidP="00BD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0C8C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</w:tr>
    </w:tbl>
    <w:p w:rsidR="00F57ACA" w:rsidRPr="00402739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BD0C8C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717"/>
        <w:gridCol w:w="717"/>
        <w:gridCol w:w="717"/>
        <w:gridCol w:w="717"/>
      </w:tblGrid>
      <w:tr w:rsidR="00BD0C8C" w:rsidRPr="00437FB9" w:rsidTr="00F71CD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D0C8C" w:rsidRPr="00437FB9" w:rsidTr="00F71CD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20811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438499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8,99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46,8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34,03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10,18</w:t>
            </w:r>
          </w:p>
        </w:tc>
      </w:tr>
      <w:tr w:rsidR="00BD0C8C" w:rsidRPr="00437FB9" w:rsidTr="00F71CD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6351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10,35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52,07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29,98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7,6</w:t>
            </w:r>
          </w:p>
        </w:tc>
      </w:tr>
      <w:tr w:rsidR="00BD0C8C" w:rsidRPr="00437FB9" w:rsidTr="00F71CD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3626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11,53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49,9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30,46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D0C8C" w:rsidRPr="00437FB9" w:rsidTr="00F71CD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93FFFF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0" w:type="auto"/>
            <w:shd w:val="clear" w:color="auto" w:fill="93FFFF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BD0C8C" w:rsidRPr="00437FB9" w:rsidRDefault="00BD0C8C" w:rsidP="00F71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7FB9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</w:tr>
    </w:tbl>
    <w:p w:rsidR="00437FB9" w:rsidRDefault="00437FB9" w:rsidP="00437FB9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BD0C8C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886" w:rsidRDefault="001911C2" w:rsidP="008E38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197CB1">
        <w:rPr>
          <w:rFonts w:ascii="Times New Roman" w:hAnsi="Times New Roman" w:cs="Times New Roman"/>
          <w:sz w:val="24"/>
          <w:szCs w:val="24"/>
        </w:rPr>
        <w:t>чащиеся 8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876F22">
        <w:rPr>
          <w:rFonts w:ascii="Times New Roman" w:hAnsi="Times New Roman" w:cs="Times New Roman"/>
          <w:sz w:val="24"/>
          <w:szCs w:val="24"/>
        </w:rPr>
        <w:t xml:space="preserve">енной работой, при этом </w:t>
      </w:r>
      <w:r w:rsidR="00BD0C8C">
        <w:rPr>
          <w:rFonts w:ascii="Times New Roman" w:hAnsi="Times New Roman" w:cs="Times New Roman"/>
          <w:sz w:val="24"/>
          <w:szCs w:val="24"/>
        </w:rPr>
        <w:t>61,91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F54A07">
        <w:rPr>
          <w:rFonts w:ascii="Times New Roman" w:hAnsi="Times New Roman" w:cs="Times New Roman"/>
          <w:sz w:val="24"/>
          <w:szCs w:val="24"/>
        </w:rPr>
        <w:t xml:space="preserve">по </w:t>
      </w:r>
      <w:r w:rsidR="00682B43">
        <w:rPr>
          <w:rFonts w:ascii="Times New Roman" w:hAnsi="Times New Roman" w:cs="Times New Roman"/>
          <w:sz w:val="24"/>
          <w:szCs w:val="24"/>
        </w:rPr>
        <w:t>обществознанию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BD0C8C">
        <w:rPr>
          <w:rFonts w:ascii="Times New Roman" w:hAnsi="Times New Roman" w:cs="Times New Roman"/>
          <w:sz w:val="24"/>
          <w:szCs w:val="24"/>
        </w:rPr>
        <w:t>9,52</w:t>
      </w:r>
      <w:r w:rsidR="00437FB9">
        <w:rPr>
          <w:rFonts w:ascii="Times New Roman" w:hAnsi="Times New Roman" w:cs="Times New Roman"/>
          <w:sz w:val="24"/>
          <w:szCs w:val="24"/>
        </w:rPr>
        <w:t>% ниже</w:t>
      </w:r>
      <w:r w:rsidR="00F54A07">
        <w:rPr>
          <w:rFonts w:ascii="Times New Roman" w:hAnsi="Times New Roman" w:cs="Times New Roman"/>
          <w:sz w:val="24"/>
          <w:szCs w:val="24"/>
        </w:rPr>
        <w:t>, чем в пр</w:t>
      </w:r>
      <w:r w:rsidR="00BD0C8C">
        <w:rPr>
          <w:rFonts w:ascii="Times New Roman" w:hAnsi="Times New Roman" w:cs="Times New Roman"/>
          <w:sz w:val="24"/>
          <w:szCs w:val="24"/>
        </w:rPr>
        <w:t>ошлом году. 33,33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что на </w:t>
      </w:r>
      <w:r w:rsidR="00BD0C8C">
        <w:rPr>
          <w:rFonts w:ascii="Times New Roman" w:hAnsi="Times New Roman" w:cs="Times New Roman"/>
          <w:sz w:val="24"/>
          <w:szCs w:val="24"/>
        </w:rPr>
        <w:t>11,9</w:t>
      </w:r>
      <w:r w:rsidR="00682B43">
        <w:rPr>
          <w:rFonts w:ascii="Times New Roman" w:hAnsi="Times New Roman" w:cs="Times New Roman"/>
          <w:sz w:val="24"/>
          <w:szCs w:val="24"/>
        </w:rPr>
        <w:t>% выше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682B43">
        <w:rPr>
          <w:rFonts w:ascii="Times New Roman" w:hAnsi="Times New Roman" w:cs="Times New Roman"/>
          <w:sz w:val="24"/>
          <w:szCs w:val="24"/>
        </w:rPr>
        <w:t xml:space="preserve">Процент участников, выполнивших работу </w:t>
      </w:r>
      <w:r w:rsidR="00DE2BE7" w:rsidRPr="00DE2BE7">
        <w:rPr>
          <w:rFonts w:ascii="Times New Roman" w:hAnsi="Times New Roman" w:cs="Times New Roman"/>
          <w:sz w:val="24"/>
          <w:szCs w:val="24"/>
        </w:rPr>
        <w:t>неудовлетворительно,</w:t>
      </w:r>
      <w:r w:rsidR="00DE2BE7">
        <w:rPr>
          <w:rFonts w:ascii="Times New Roman" w:hAnsi="Times New Roman" w:cs="Times New Roman"/>
          <w:sz w:val="24"/>
          <w:szCs w:val="24"/>
        </w:rPr>
        <w:t xml:space="preserve"> </w:t>
      </w:r>
      <w:r w:rsidR="00BD0C8C">
        <w:rPr>
          <w:rFonts w:ascii="Times New Roman" w:hAnsi="Times New Roman" w:cs="Times New Roman"/>
          <w:sz w:val="24"/>
          <w:szCs w:val="24"/>
        </w:rPr>
        <w:t>составляет 4,76%, что на 2,38% ниже</w:t>
      </w:r>
      <w:r w:rsidR="00682B43">
        <w:rPr>
          <w:rFonts w:ascii="Times New Roman" w:hAnsi="Times New Roman" w:cs="Times New Roman"/>
          <w:sz w:val="24"/>
          <w:szCs w:val="24"/>
        </w:rPr>
        <w:t xml:space="preserve">, чем в прошлом году. </w:t>
      </w:r>
      <w:r w:rsidR="00192B0C" w:rsidRPr="00192B0C">
        <w:rPr>
          <w:rFonts w:ascii="Times New Roman" w:hAnsi="Times New Roman" w:cs="Times New Roman"/>
          <w:sz w:val="24"/>
          <w:szCs w:val="24"/>
        </w:rPr>
        <w:t>В целом</w:t>
      </w:r>
      <w:r w:rsidR="00192B0C">
        <w:rPr>
          <w:rFonts w:ascii="Times New Roman" w:hAnsi="Times New Roman" w:cs="Times New Roman"/>
          <w:sz w:val="24"/>
          <w:szCs w:val="24"/>
        </w:rPr>
        <w:t>, можно отметить, что учащиеся 8</w:t>
      </w:r>
      <w:r w:rsidR="00BD0C8C">
        <w:rPr>
          <w:rFonts w:ascii="Times New Roman" w:hAnsi="Times New Roman" w:cs="Times New Roman"/>
          <w:sz w:val="24"/>
          <w:szCs w:val="24"/>
        </w:rPr>
        <w:t>-х классов в 2024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 году показали </w:t>
      </w:r>
      <w:r w:rsidR="00682B43">
        <w:rPr>
          <w:rFonts w:ascii="Times New Roman" w:hAnsi="Times New Roman" w:cs="Times New Roman"/>
          <w:sz w:val="24"/>
          <w:szCs w:val="24"/>
        </w:rPr>
        <w:t>более низкий</w:t>
      </w:r>
      <w:r w:rsidR="00D44635">
        <w:rPr>
          <w:rFonts w:ascii="Times New Roman" w:hAnsi="Times New Roman" w:cs="Times New Roman"/>
          <w:sz w:val="24"/>
          <w:szCs w:val="24"/>
        </w:rPr>
        <w:t xml:space="preserve"> 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 результат, </w:t>
      </w:r>
      <w:r w:rsidR="00D44635">
        <w:rPr>
          <w:rFonts w:ascii="Times New Roman" w:hAnsi="Times New Roman" w:cs="Times New Roman"/>
          <w:sz w:val="24"/>
          <w:szCs w:val="24"/>
        </w:rPr>
        <w:t xml:space="preserve">нежели </w:t>
      </w:r>
      <w:r w:rsidR="00BD0C8C">
        <w:rPr>
          <w:rFonts w:ascii="Times New Roman" w:hAnsi="Times New Roman" w:cs="Times New Roman"/>
          <w:sz w:val="24"/>
          <w:szCs w:val="24"/>
        </w:rPr>
        <w:t xml:space="preserve"> весной 2023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192B0C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192B0C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682B43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 xml:space="preserve">уровне. </w:t>
      </w:r>
      <w:proofErr w:type="gramStart"/>
      <w:r w:rsidR="00F54A07">
        <w:rPr>
          <w:rFonts w:ascii="Times New Roman" w:hAnsi="Times New Roman" w:cs="Times New Roman"/>
          <w:sz w:val="24"/>
          <w:szCs w:val="24"/>
        </w:rPr>
        <w:t>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682B43">
        <w:rPr>
          <w:rFonts w:ascii="Times New Roman" w:hAnsi="Times New Roman" w:cs="Times New Roman"/>
          <w:sz w:val="24"/>
          <w:szCs w:val="24"/>
        </w:rPr>
        <w:t xml:space="preserve"> </w:t>
      </w:r>
      <w:r w:rsidR="008E3886">
        <w:rPr>
          <w:rFonts w:ascii="Times New Roman" w:hAnsi="Times New Roman" w:cs="Times New Roman"/>
          <w:sz w:val="24"/>
          <w:szCs w:val="24"/>
        </w:rPr>
        <w:t>умение в</w:t>
      </w:r>
      <w:r w:rsidR="008E3886" w:rsidRPr="008E3886">
        <w:rPr>
          <w:rFonts w:ascii="Times New Roman" w:hAnsi="Times New Roman" w:cs="Times New Roman"/>
          <w:sz w:val="24"/>
          <w:szCs w:val="24"/>
        </w:rPr>
        <w:t xml:space="preserve"> модельных и реальных ситуациях  выделять сущностные характеристики и основные виды деятельности людей, объяснять роль мотивов в</w:t>
      </w:r>
      <w:r w:rsidR="008E3886">
        <w:rPr>
          <w:rFonts w:ascii="Times New Roman" w:hAnsi="Times New Roman" w:cs="Times New Roman"/>
          <w:sz w:val="24"/>
          <w:szCs w:val="24"/>
        </w:rPr>
        <w:t xml:space="preserve"> деятельности человека, наличие </w:t>
      </w:r>
      <w:r w:rsidR="008E3886" w:rsidRPr="008E3886">
        <w:rPr>
          <w:rFonts w:ascii="Times New Roman" w:hAnsi="Times New Roman" w:cs="Times New Roman"/>
          <w:sz w:val="24"/>
          <w:szCs w:val="24"/>
        </w:rPr>
        <w:t>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умение выполнять несложные практические задания, основанные на</w:t>
      </w:r>
      <w:proofErr w:type="gramEnd"/>
      <w:r w:rsidR="008E3886" w:rsidRPr="008E3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886" w:rsidRPr="008E3886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="008E3886" w:rsidRPr="008E3886">
        <w:rPr>
          <w:rFonts w:ascii="Times New Roman" w:hAnsi="Times New Roman" w:cs="Times New Roman"/>
          <w:sz w:val="24"/>
          <w:szCs w:val="24"/>
        </w:rPr>
        <w:t xml:space="preserve"> жизнедеятельности чел</w:t>
      </w:r>
      <w:r w:rsidR="008E3886">
        <w:rPr>
          <w:rFonts w:ascii="Times New Roman" w:hAnsi="Times New Roman" w:cs="Times New Roman"/>
          <w:sz w:val="24"/>
          <w:szCs w:val="24"/>
        </w:rPr>
        <w:t xml:space="preserve">овека в разных сферах общества </w:t>
      </w:r>
      <w:r w:rsidR="00682B43" w:rsidRPr="00682B43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школьниками.</w:t>
      </w:r>
      <w:r w:rsidR="008E3886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К наименее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сформированным</w:t>
      </w:r>
      <w:proofErr w:type="gram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D44635">
        <w:rPr>
          <w:rFonts w:ascii="Times New Roman" w:hAnsi="Times New Roman" w:cs="Times New Roman"/>
          <w:sz w:val="24"/>
          <w:szCs w:val="24"/>
        </w:rPr>
        <w:t xml:space="preserve">, </w:t>
      </w:r>
      <w:r w:rsidR="008E3886">
        <w:rPr>
          <w:rFonts w:ascii="Times New Roman" w:hAnsi="Times New Roman" w:cs="Times New Roman"/>
          <w:sz w:val="24"/>
          <w:szCs w:val="24"/>
        </w:rPr>
        <w:t>н</w:t>
      </w:r>
      <w:r w:rsidR="008E3886" w:rsidRPr="008E3886">
        <w:rPr>
          <w:rFonts w:ascii="Times New Roman" w:hAnsi="Times New Roman" w:cs="Times New Roman"/>
          <w:sz w:val="24"/>
          <w:szCs w:val="24"/>
        </w:rPr>
        <w:t xml:space="preserve">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Start"/>
      <w:r w:rsidR="008E3886" w:rsidRPr="008E3886">
        <w:rPr>
          <w:rFonts w:ascii="Times New Roman" w:hAnsi="Times New Roman" w:cs="Times New Roman"/>
          <w:sz w:val="24"/>
          <w:szCs w:val="24"/>
        </w:rPr>
        <w:t xml:space="preserve">развитие социального кругозора и формирование познавательного интереса к изучению общественных дисциплин, умение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</w:t>
      </w:r>
      <w:r w:rsidR="008E3886">
        <w:rPr>
          <w:rFonts w:ascii="Times New Roman" w:hAnsi="Times New Roman" w:cs="Times New Roman"/>
          <w:sz w:val="24"/>
          <w:szCs w:val="24"/>
        </w:rPr>
        <w:t>и процессы общественной жизни, у</w:t>
      </w:r>
      <w:r w:rsidR="008E3886" w:rsidRPr="008E3886">
        <w:rPr>
          <w:rFonts w:ascii="Times New Roman" w:hAnsi="Times New Roman" w:cs="Times New Roman"/>
          <w:sz w:val="24"/>
          <w:szCs w:val="24"/>
        </w:rPr>
        <w:t>мение осознанно использовать речевые средства в соответствии с задачей коммуникации;</w:t>
      </w:r>
      <w:proofErr w:type="gramEnd"/>
      <w:r w:rsidR="008E3886" w:rsidRPr="008E3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886" w:rsidRPr="008E3886">
        <w:rPr>
          <w:rFonts w:ascii="Times New Roman" w:hAnsi="Times New Roman" w:cs="Times New Roman"/>
          <w:sz w:val="24"/>
          <w:szCs w:val="24"/>
        </w:rPr>
        <w:t xml:space="preserve">владение устной и </w:t>
      </w:r>
      <w:r w:rsidR="008E3886" w:rsidRPr="008E3886">
        <w:rPr>
          <w:rFonts w:ascii="Times New Roman" w:hAnsi="Times New Roman" w:cs="Times New Roman"/>
          <w:sz w:val="24"/>
          <w:szCs w:val="24"/>
        </w:rPr>
        <w:lastRenderedPageBreak/>
        <w:t>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 деятельности; характеризовать экономику семьи;</w:t>
      </w:r>
      <w:proofErr w:type="gramEnd"/>
      <w:r w:rsidR="008E3886" w:rsidRPr="008E3886">
        <w:rPr>
          <w:rFonts w:ascii="Times New Roman" w:hAnsi="Times New Roman" w:cs="Times New Roman"/>
          <w:sz w:val="24"/>
          <w:szCs w:val="24"/>
        </w:rPr>
        <w:t xml:space="preserve">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Start"/>
      <w:r w:rsidR="008E3886" w:rsidRPr="008E3886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</w:t>
      </w:r>
      <w:r w:rsidR="008E3886">
        <w:rPr>
          <w:rFonts w:ascii="Times New Roman" w:hAnsi="Times New Roman" w:cs="Times New Roman"/>
          <w:sz w:val="24"/>
          <w:szCs w:val="24"/>
        </w:rPr>
        <w:t>зучению общественных дисциплин, н</w:t>
      </w:r>
      <w:r w:rsidR="008E3886" w:rsidRPr="008E3886">
        <w:rPr>
          <w:rFonts w:ascii="Times New Roman" w:hAnsi="Times New Roman" w:cs="Times New Roman"/>
          <w:sz w:val="24"/>
          <w:szCs w:val="24"/>
        </w:rPr>
        <w:t>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уметь выполнять несложные практические задания, основанные на ситуациях жизнедеятельности человека в разных сферах о</w:t>
      </w:r>
      <w:r w:rsidR="008E3886">
        <w:rPr>
          <w:rFonts w:ascii="Times New Roman" w:hAnsi="Times New Roman" w:cs="Times New Roman"/>
          <w:sz w:val="24"/>
          <w:szCs w:val="24"/>
        </w:rPr>
        <w:t>бщества.</w:t>
      </w:r>
      <w:proofErr w:type="gramEnd"/>
    </w:p>
    <w:p w:rsidR="0045717A" w:rsidRDefault="0045717A" w:rsidP="0045717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5717A" w:rsidRPr="00192B0C" w:rsidRDefault="0045717A" w:rsidP="004571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проанализ</w:t>
      </w:r>
      <w:r w:rsidR="008E388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типичные ошибки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45717A" w:rsidRPr="00192B0C" w:rsidRDefault="0045717A" w:rsidP="004571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2B0C">
        <w:rPr>
          <w:rFonts w:ascii="Times New Roman" w:hAnsi="Times New Roman" w:cs="Times New Roman"/>
          <w:sz w:val="24"/>
          <w:szCs w:val="24"/>
        </w:rPr>
        <w:t xml:space="preserve"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45717A" w:rsidRPr="008E7DFF" w:rsidRDefault="0045717A" w:rsidP="0045717A">
      <w:pPr>
        <w:pStyle w:val="a3"/>
        <w:numPr>
          <w:ilvl w:val="0"/>
          <w:numId w:val="4"/>
        </w:numPr>
        <w:spacing w:after="0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8E7DFF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5717A" w:rsidRDefault="0045717A" w:rsidP="0045717A">
      <w:pPr>
        <w:pStyle w:val="a3"/>
        <w:numPr>
          <w:ilvl w:val="0"/>
          <w:numId w:val="4"/>
        </w:numPr>
        <w:spacing w:after="0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8E7DFF">
        <w:rPr>
          <w:rFonts w:ascii="Times New Roman" w:hAnsi="Times New Roman" w:cs="Times New Roman"/>
          <w:sz w:val="24"/>
          <w:szCs w:val="24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информации.</w:t>
      </w:r>
    </w:p>
    <w:p w:rsidR="0045717A" w:rsidRDefault="0045717A" w:rsidP="0045717A">
      <w:pPr>
        <w:pStyle w:val="a3"/>
        <w:numPr>
          <w:ilvl w:val="0"/>
          <w:numId w:val="4"/>
        </w:numPr>
        <w:spacing w:after="0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1C2F04">
        <w:rPr>
          <w:rFonts w:ascii="Times New Roman" w:hAnsi="Times New Roman" w:cs="Times New Roman"/>
          <w:sz w:val="24"/>
          <w:szCs w:val="24"/>
        </w:rPr>
        <w:t>Вкл</w:t>
      </w:r>
      <w:r w:rsidR="00682B43">
        <w:rPr>
          <w:rFonts w:ascii="Times New Roman" w:hAnsi="Times New Roman" w:cs="Times New Roman"/>
          <w:sz w:val="24"/>
          <w:szCs w:val="24"/>
        </w:rPr>
        <w:t>ючить в уроки обществознания</w:t>
      </w:r>
      <w:r w:rsidRPr="001C2F04">
        <w:rPr>
          <w:rFonts w:ascii="Times New Roman" w:hAnsi="Times New Roman" w:cs="Times New Roman"/>
          <w:sz w:val="24"/>
          <w:szCs w:val="24"/>
        </w:rPr>
        <w:t xml:space="preserve"> задания, которые уче</w:t>
      </w:r>
      <w:r>
        <w:rPr>
          <w:rFonts w:ascii="Times New Roman" w:hAnsi="Times New Roman" w:cs="Times New Roman"/>
          <w:sz w:val="24"/>
          <w:szCs w:val="24"/>
        </w:rPr>
        <w:t>ники выполнили на низком уровне.</w:t>
      </w:r>
    </w:p>
    <w:p w:rsidR="0045717A" w:rsidRDefault="0045717A" w:rsidP="0045717A">
      <w:pPr>
        <w:pStyle w:val="a3"/>
        <w:numPr>
          <w:ilvl w:val="0"/>
          <w:numId w:val="4"/>
        </w:numPr>
        <w:spacing w:after="0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40273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402739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402739">
        <w:rPr>
          <w:rFonts w:ascii="Times New Roman" w:hAnsi="Times New Roman" w:cs="Times New Roman"/>
          <w:sz w:val="24"/>
          <w:szCs w:val="24"/>
        </w:rPr>
        <w:t>,  групповую работы с обучающимися,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45717A" w:rsidRPr="00192B0C" w:rsidRDefault="0045717A" w:rsidP="004571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2B0C">
        <w:rPr>
          <w:rFonts w:ascii="Times New Roman" w:hAnsi="Times New Roman" w:cs="Times New Roman"/>
          <w:sz w:val="24"/>
          <w:szCs w:val="24"/>
        </w:rPr>
        <w:t>Дополни</w:t>
      </w:r>
      <w:r w:rsidR="008E3886">
        <w:rPr>
          <w:rFonts w:ascii="Times New Roman" w:hAnsi="Times New Roman" w:cs="Times New Roman"/>
          <w:sz w:val="24"/>
          <w:szCs w:val="24"/>
        </w:rPr>
        <w:t>ть банк заданий с учётом ВПР 2024</w:t>
      </w:r>
      <w:bookmarkStart w:id="0" w:name="_GoBack"/>
      <w:bookmarkEnd w:id="0"/>
      <w:r w:rsidRPr="00192B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07FA" w:rsidRPr="007C4F68" w:rsidRDefault="0045717A" w:rsidP="007C4F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2B0C">
        <w:rPr>
          <w:rFonts w:ascii="Times New Roman" w:hAnsi="Times New Roman" w:cs="Times New Roman"/>
          <w:sz w:val="24"/>
          <w:szCs w:val="24"/>
        </w:rPr>
        <w:t xml:space="preserve">Совершенствовать содержание и формы </w:t>
      </w:r>
      <w:proofErr w:type="spellStart"/>
      <w:r w:rsidRPr="00192B0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92B0C">
        <w:rPr>
          <w:rFonts w:ascii="Times New Roman" w:hAnsi="Times New Roman" w:cs="Times New Roman"/>
          <w:sz w:val="24"/>
          <w:szCs w:val="24"/>
        </w:rPr>
        <w:t xml:space="preserve"> контроля для повышения квалификации, обмена опытом учителей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="00682B43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B0C">
        <w:rPr>
          <w:rFonts w:ascii="Times New Roman" w:hAnsi="Times New Roman" w:cs="Times New Roman"/>
          <w:sz w:val="24"/>
          <w:szCs w:val="24"/>
        </w:rPr>
        <w:t>на заседаниях кафедры по актуальным вопросам достижения учащимися планируемых результатов, д</w:t>
      </w:r>
      <w:r w:rsidR="007C4F68">
        <w:rPr>
          <w:rFonts w:ascii="Times New Roman" w:hAnsi="Times New Roman" w:cs="Times New Roman"/>
          <w:sz w:val="24"/>
          <w:szCs w:val="24"/>
        </w:rPr>
        <w:t>иагностики и оценки результатов.</w:t>
      </w:r>
    </w:p>
    <w:sectPr w:rsidR="004407FA" w:rsidRPr="007C4F68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83" w:rsidRDefault="00646C83" w:rsidP="00F57ACA">
      <w:pPr>
        <w:spacing w:after="0" w:line="240" w:lineRule="auto"/>
      </w:pPr>
      <w:r>
        <w:separator/>
      </w:r>
    </w:p>
  </w:endnote>
  <w:endnote w:type="continuationSeparator" w:id="0">
    <w:p w:rsidR="00646C83" w:rsidRDefault="00646C83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857433" w:rsidRDefault="008574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86">
          <w:rPr>
            <w:noProof/>
          </w:rPr>
          <w:t>1</w:t>
        </w:r>
        <w:r>
          <w:fldChar w:fldCharType="end"/>
        </w:r>
      </w:p>
    </w:sdtContent>
  </w:sdt>
  <w:p w:rsidR="00857433" w:rsidRDefault="008574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83" w:rsidRDefault="00646C83" w:rsidP="00F57ACA">
      <w:pPr>
        <w:spacing w:after="0" w:line="240" w:lineRule="auto"/>
      </w:pPr>
      <w:r>
        <w:separator/>
      </w:r>
    </w:p>
  </w:footnote>
  <w:footnote w:type="continuationSeparator" w:id="0">
    <w:p w:rsidR="00646C83" w:rsidRDefault="00646C83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B671DC"/>
    <w:multiLevelType w:val="hybridMultilevel"/>
    <w:tmpl w:val="9D1C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1E2F75"/>
    <w:multiLevelType w:val="hybridMultilevel"/>
    <w:tmpl w:val="C8D2A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C0F4C"/>
    <w:multiLevelType w:val="hybridMultilevel"/>
    <w:tmpl w:val="443AF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0C1B5D"/>
    <w:rsid w:val="00114D6B"/>
    <w:rsid w:val="0012117C"/>
    <w:rsid w:val="00140E82"/>
    <w:rsid w:val="001446EC"/>
    <w:rsid w:val="001909EA"/>
    <w:rsid w:val="001911C2"/>
    <w:rsid w:val="00192B0C"/>
    <w:rsid w:val="00197CB1"/>
    <w:rsid w:val="001A0A14"/>
    <w:rsid w:val="001A4669"/>
    <w:rsid w:val="001D1405"/>
    <w:rsid w:val="001F4E54"/>
    <w:rsid w:val="00241DBF"/>
    <w:rsid w:val="00255190"/>
    <w:rsid w:val="002B1D5A"/>
    <w:rsid w:val="002B2086"/>
    <w:rsid w:val="002B67EA"/>
    <w:rsid w:val="002F1496"/>
    <w:rsid w:val="0031782B"/>
    <w:rsid w:val="00332B5D"/>
    <w:rsid w:val="003718A4"/>
    <w:rsid w:val="00373182"/>
    <w:rsid w:val="00393C41"/>
    <w:rsid w:val="003A6034"/>
    <w:rsid w:val="003A62C8"/>
    <w:rsid w:val="003A7C58"/>
    <w:rsid w:val="003E30F6"/>
    <w:rsid w:val="00401D99"/>
    <w:rsid w:val="00402739"/>
    <w:rsid w:val="004110A3"/>
    <w:rsid w:val="0042364A"/>
    <w:rsid w:val="0043430D"/>
    <w:rsid w:val="00437FB9"/>
    <w:rsid w:val="004407FA"/>
    <w:rsid w:val="0045717A"/>
    <w:rsid w:val="00467290"/>
    <w:rsid w:val="00476FAF"/>
    <w:rsid w:val="004D06CC"/>
    <w:rsid w:val="005019C9"/>
    <w:rsid w:val="00516971"/>
    <w:rsid w:val="00525213"/>
    <w:rsid w:val="0055613A"/>
    <w:rsid w:val="005A2A43"/>
    <w:rsid w:val="005A3EC7"/>
    <w:rsid w:val="005F1BCC"/>
    <w:rsid w:val="00611841"/>
    <w:rsid w:val="00627789"/>
    <w:rsid w:val="00646C83"/>
    <w:rsid w:val="00675D92"/>
    <w:rsid w:val="00682B43"/>
    <w:rsid w:val="006A56D1"/>
    <w:rsid w:val="006C0E64"/>
    <w:rsid w:val="006C4B8B"/>
    <w:rsid w:val="007106EA"/>
    <w:rsid w:val="0073497D"/>
    <w:rsid w:val="00745F52"/>
    <w:rsid w:val="007B2DC2"/>
    <w:rsid w:val="007C4EE2"/>
    <w:rsid w:val="007C4F68"/>
    <w:rsid w:val="007D7E7D"/>
    <w:rsid w:val="007E2734"/>
    <w:rsid w:val="00815AD2"/>
    <w:rsid w:val="008265BE"/>
    <w:rsid w:val="00857433"/>
    <w:rsid w:val="008614F6"/>
    <w:rsid w:val="00876F22"/>
    <w:rsid w:val="00882DEA"/>
    <w:rsid w:val="008862F7"/>
    <w:rsid w:val="00897D34"/>
    <w:rsid w:val="008E3886"/>
    <w:rsid w:val="00992C1E"/>
    <w:rsid w:val="009B4B53"/>
    <w:rsid w:val="009C78D3"/>
    <w:rsid w:val="00A135A1"/>
    <w:rsid w:val="00B13904"/>
    <w:rsid w:val="00B24D9E"/>
    <w:rsid w:val="00B25B88"/>
    <w:rsid w:val="00B646CD"/>
    <w:rsid w:val="00B840C0"/>
    <w:rsid w:val="00BD0C8C"/>
    <w:rsid w:val="00BE0274"/>
    <w:rsid w:val="00BE6808"/>
    <w:rsid w:val="00C426BD"/>
    <w:rsid w:val="00C442FC"/>
    <w:rsid w:val="00C66497"/>
    <w:rsid w:val="00D002B5"/>
    <w:rsid w:val="00D21B6D"/>
    <w:rsid w:val="00D22CF6"/>
    <w:rsid w:val="00D2447B"/>
    <w:rsid w:val="00D3189E"/>
    <w:rsid w:val="00D40197"/>
    <w:rsid w:val="00D44635"/>
    <w:rsid w:val="00D61908"/>
    <w:rsid w:val="00D62D3A"/>
    <w:rsid w:val="00D817CB"/>
    <w:rsid w:val="00D845E4"/>
    <w:rsid w:val="00DC29DB"/>
    <w:rsid w:val="00DD0D51"/>
    <w:rsid w:val="00DE2BE7"/>
    <w:rsid w:val="00E07A90"/>
    <w:rsid w:val="00E1300B"/>
    <w:rsid w:val="00E3772E"/>
    <w:rsid w:val="00E654A3"/>
    <w:rsid w:val="00E930F6"/>
    <w:rsid w:val="00F34555"/>
    <w:rsid w:val="00F54A07"/>
    <w:rsid w:val="00F57ACA"/>
    <w:rsid w:val="00F640D9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4463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paragraph" w:customStyle="1" w:styleId="Standard">
    <w:name w:val="Standard"/>
    <w:rsid w:val="00D4463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2023-06-08T05:22:00Z</dcterms:created>
  <dcterms:modified xsi:type="dcterms:W3CDTF">2024-06-13T04:42:00Z</dcterms:modified>
</cp:coreProperties>
</file>