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F57884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F57884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F57884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197CB1">
        <w:rPr>
          <w:rFonts w:ascii="Times New Roman" w:hAnsi="Times New Roman" w:cs="Times New Roman"/>
          <w:sz w:val="28"/>
          <w:szCs w:val="28"/>
        </w:rPr>
        <w:t>...............14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C426BD">
        <w:rPr>
          <w:rFonts w:ascii="Times New Roman" w:hAnsi="Times New Roman" w:cs="Times New Roman"/>
          <w:sz w:val="28"/>
          <w:szCs w:val="28"/>
        </w:rPr>
        <w:t>.............18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F57884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12117C">
        <w:rPr>
          <w:rFonts w:ascii="Times New Roman" w:hAnsi="Times New Roman" w:cs="Times New Roman"/>
          <w:sz w:val="24"/>
          <w:szCs w:val="24"/>
        </w:rPr>
        <w:t>российских проверочных работ в 8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D002B5" w:rsidRPr="00D002B5" w:rsidRDefault="005A3EC7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5A3EC7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5A3E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3EC7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5A3EC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A3EC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5A3EC7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2B5" w:rsidRPr="005A3EC7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</w:t>
      </w:r>
      <w:r w:rsidR="00D002B5" w:rsidRPr="00D002B5">
        <w:rPr>
          <w:rFonts w:ascii="Times New Roman" w:hAnsi="Times New Roman" w:cs="Times New Roman"/>
          <w:sz w:val="24"/>
          <w:szCs w:val="24"/>
        </w:rPr>
        <w:t xml:space="preserve">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D002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09EA" w:rsidRPr="009C78D3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A3EC7">
        <w:rPr>
          <w:rFonts w:ascii="Times New Roman" w:hAnsi="Times New Roman" w:cs="Times New Roman"/>
          <w:sz w:val="24"/>
          <w:szCs w:val="24"/>
        </w:rPr>
        <w:t>исследовании приняли участие 23</w:t>
      </w:r>
      <w:r w:rsidR="0012117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A350B4">
        <w:rPr>
          <w:rFonts w:ascii="Times New Roman" w:hAnsi="Times New Roman" w:cs="Times New Roman"/>
          <w:sz w:val="24"/>
          <w:szCs w:val="24"/>
        </w:rPr>
        <w:t xml:space="preserve"> составляет 1,89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</w:t>
      </w:r>
      <w:r w:rsidR="006C4B8B">
        <w:rPr>
          <w:rFonts w:ascii="Times New Roman" w:hAnsi="Times New Roman" w:cs="Times New Roman"/>
          <w:sz w:val="24"/>
          <w:szCs w:val="24"/>
        </w:rPr>
        <w:t>химии</w:t>
      </w:r>
      <w:r w:rsidR="00A350B4">
        <w:rPr>
          <w:rFonts w:ascii="Times New Roman" w:hAnsi="Times New Roman" w:cs="Times New Roman"/>
          <w:sz w:val="24"/>
          <w:szCs w:val="24"/>
        </w:rPr>
        <w:t xml:space="preserve"> в 8 классе была проведена 08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A350B4">
        <w:rPr>
          <w:rFonts w:ascii="Times New Roman" w:hAnsi="Times New Roman" w:cs="Times New Roman"/>
          <w:sz w:val="24"/>
          <w:szCs w:val="24"/>
        </w:rPr>
        <w:t>.2024</w:t>
      </w:r>
      <w:r w:rsidR="005A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5A3EC7">
        <w:rPr>
          <w:rFonts w:ascii="Times New Roman" w:hAnsi="Times New Roman" w:cs="Times New Roman"/>
          <w:sz w:val="24"/>
          <w:szCs w:val="24"/>
        </w:rPr>
        <w:t>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Ключевы</w:t>
      </w:r>
      <w:r w:rsidR="00476FAF">
        <w:rPr>
          <w:rFonts w:ascii="Times New Roman" w:hAnsi="Times New Roman" w:cs="Times New Roman"/>
          <w:sz w:val="24"/>
          <w:szCs w:val="24"/>
        </w:rPr>
        <w:t>ми особенностями ВПР в средней</w:t>
      </w:r>
      <w:r w:rsidRPr="00834EF7">
        <w:rPr>
          <w:rFonts w:ascii="Times New Roman" w:hAnsi="Times New Roman" w:cs="Times New Roman"/>
          <w:sz w:val="24"/>
          <w:szCs w:val="24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5A2A43" w:rsidRPr="005A2A43" w:rsidRDefault="005A2A43" w:rsidP="005A2A4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2A43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 (далее – КИМ) ВПР направлены на проверку </w:t>
      </w:r>
      <w:proofErr w:type="spellStart"/>
      <w:r w:rsidRPr="005A2A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A2A43">
        <w:rPr>
          <w:rFonts w:ascii="Times New Roman" w:hAnsi="Times New Roman" w:cs="Times New Roman"/>
          <w:sz w:val="24"/>
          <w:szCs w:val="24"/>
        </w:rPr>
        <w:t xml:space="preserve"> у обучающихся следующих результатов освоения естественнонаучных учебных предметов: – формирование целостной научной картины мира; – овладение научным подходом к решению различных задач; 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– овладение умением сопоставлять эмпирические и теоретические знания с объективными реалиями окружающего мира;</w:t>
      </w:r>
      <w:proofErr w:type="gramEnd"/>
      <w:r w:rsidRPr="005A2A43"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и бережного отношения к окружающей среде; – формирование умений безопасного и эффективного использования лабораторного оборудования, проведения точных измерений и адекватной оценки </w:t>
      </w:r>
      <w:r w:rsidRPr="005A2A43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результатов, представления научно обоснованных аргументов своих действий, основанных на </w:t>
      </w:r>
      <w:proofErr w:type="spellStart"/>
      <w:r w:rsidRPr="005A2A4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5A2A43">
        <w:rPr>
          <w:rFonts w:ascii="Times New Roman" w:hAnsi="Times New Roman" w:cs="Times New Roman"/>
          <w:sz w:val="24"/>
          <w:szCs w:val="24"/>
        </w:rPr>
        <w:t xml:space="preserve"> анализе учебных задач. </w:t>
      </w:r>
      <w:proofErr w:type="gramStart"/>
      <w:r w:rsidRPr="005A2A43">
        <w:rPr>
          <w:rFonts w:ascii="Times New Roman" w:hAnsi="Times New Roman" w:cs="Times New Roman"/>
          <w:sz w:val="24"/>
          <w:szCs w:val="24"/>
        </w:rPr>
        <w:t>Тексты заданий в КИМ ВПР 8 класса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2A43" w:rsidRPr="005A2A43" w:rsidRDefault="005A2A43" w:rsidP="005A2A4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12117C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7C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5A2A43" w:rsidRDefault="0012117C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A43" w:rsidRPr="005A2A43">
        <w:rPr>
          <w:rFonts w:ascii="Times New Roman" w:hAnsi="Times New Roman" w:cs="Times New Roman"/>
          <w:sz w:val="24"/>
          <w:szCs w:val="24"/>
        </w:rPr>
        <w:t xml:space="preserve">Вариант проверочной работы включает в себя 9 заданий, которые различаются по содержанию и проверяемым требованиям.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Задание 5 построено на основе справочной информации и предполагает анализ реальной жизненной ситуации. Задания 1, 3.1, 4, 6.2, 6.3, 8 и 9 требуют краткого ответа. Остальные задания проверочной работы предполагают развернутый ответ. </w:t>
      </w:r>
    </w:p>
    <w:p w:rsidR="00675D92" w:rsidRPr="005A2A43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>Количество задан</w:t>
      </w:r>
      <w:r w:rsidR="005A2A43">
        <w:rPr>
          <w:rFonts w:ascii="Times New Roman" w:hAnsi="Times New Roman" w:cs="Times New Roman"/>
          <w:sz w:val="24"/>
          <w:szCs w:val="24"/>
        </w:rPr>
        <w:t>ий: 9</w:t>
      </w:r>
      <w:r w:rsidR="00675D92" w:rsidRPr="005A2A43">
        <w:rPr>
          <w:rFonts w:ascii="Times New Roman" w:hAnsi="Times New Roman" w:cs="Times New Roman"/>
          <w:sz w:val="24"/>
          <w:szCs w:val="24"/>
        </w:rPr>
        <w:t>.</w:t>
      </w:r>
    </w:p>
    <w:p w:rsidR="00675D92" w:rsidRPr="005A2A43" w:rsidRDefault="005A2A43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="00675D92" w:rsidRPr="005A2A4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5A2A43">
        <w:rPr>
          <w:rFonts w:ascii="Times New Roman" w:hAnsi="Times New Roman" w:cs="Times New Roman"/>
          <w:sz w:val="24"/>
          <w:szCs w:val="24"/>
        </w:rPr>
        <w:t xml:space="preserve"> получить за всю работу –36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E3772E" w:rsidRPr="002B7B6D" w:rsidRDefault="00E3772E" w:rsidP="00E3772E">
      <w:pPr>
        <w:rPr>
          <w:rFonts w:ascii="Times New Roman" w:hAnsi="Times New Roman" w:cs="Times New Roman"/>
          <w:sz w:val="24"/>
          <w:szCs w:val="24"/>
        </w:rPr>
      </w:pPr>
      <w:r w:rsidRPr="002B7B6D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</w:t>
      </w:r>
    </w:p>
    <w:p w:rsidR="00D002B5" w:rsidRPr="007040FA" w:rsidRDefault="00D002B5" w:rsidP="00D002B5">
      <w:pPr>
        <w:jc w:val="both"/>
        <w:rPr>
          <w:rFonts w:ascii="Times New Roman" w:hAnsi="Times New Roman" w:cs="Times New Roman"/>
          <w:sz w:val="24"/>
          <w:szCs w:val="24"/>
        </w:rPr>
      </w:pPr>
      <w:r w:rsidRPr="007040FA">
        <w:rPr>
          <w:rFonts w:ascii="Times New Roman" w:hAnsi="Times New Roman" w:cs="Times New Roman"/>
          <w:sz w:val="24"/>
          <w:szCs w:val="24"/>
        </w:rPr>
        <w:t xml:space="preserve">Работа включает в себя </w:t>
      </w:r>
      <w:r w:rsidR="005A2A43">
        <w:rPr>
          <w:rFonts w:ascii="Times New Roman" w:hAnsi="Times New Roman" w:cs="Times New Roman"/>
          <w:sz w:val="24"/>
          <w:szCs w:val="24"/>
        </w:rPr>
        <w:t>9</w:t>
      </w:r>
      <w:r w:rsidR="0012117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Задание 1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Задание 2 состоит из двух частей. Первая часть нацелена на проверку того, как </w:t>
      </w:r>
      <w:proofErr w:type="gramStart"/>
      <w:r w:rsidRPr="005A2A4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A2A43">
        <w:rPr>
          <w:rFonts w:ascii="Times New Roman" w:hAnsi="Times New Roman" w:cs="Times New Roman"/>
          <w:sz w:val="24"/>
          <w:szCs w:val="24"/>
        </w:rPr>
        <w:t xml:space="preserve">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Задание 3 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</w:t>
      </w:r>
      <w:proofErr w:type="gramStart"/>
      <w:r w:rsidRPr="005A2A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2A43">
        <w:rPr>
          <w:rFonts w:ascii="Times New Roman" w:hAnsi="Times New Roman" w:cs="Times New Roman"/>
          <w:sz w:val="24"/>
          <w:szCs w:val="24"/>
        </w:rPr>
        <w:t xml:space="preserve"> закона Авогадро и следствий из него.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lastRenderedPageBreak/>
        <w:t xml:space="preserve">Задание 4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</w:r>
      <w:proofErr w:type="spellStart"/>
      <w:r w:rsidRPr="005A2A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A2A43">
        <w:rPr>
          <w:rFonts w:ascii="Times New Roman" w:hAnsi="Times New Roman" w:cs="Times New Roman"/>
          <w:sz w:val="24"/>
          <w:szCs w:val="24"/>
        </w:rPr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</w:t>
      </w:r>
      <w:r>
        <w:rPr>
          <w:rFonts w:ascii="Times New Roman" w:hAnsi="Times New Roman" w:cs="Times New Roman"/>
          <w:sz w:val="24"/>
          <w:szCs w:val="24"/>
        </w:rPr>
        <w:t>ца.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В задании 5,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Задания 6 и 7 объединены общим контекстом. Задание 6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</w:t>
      </w:r>
      <w:proofErr w:type="gramStart"/>
      <w:r w:rsidRPr="005A2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2A43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 xml:space="preserve">Задание 7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 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</w:t>
      </w:r>
      <w:proofErr w:type="gramStart"/>
      <w:r w:rsidRPr="005A2A43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5A2A43">
        <w:rPr>
          <w:rFonts w:ascii="Times New Roman" w:hAnsi="Times New Roman" w:cs="Times New Roman"/>
          <w:sz w:val="24"/>
          <w:szCs w:val="24"/>
        </w:rPr>
        <w:t xml:space="preserve">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предложенных. </w:t>
      </w:r>
    </w:p>
    <w:p w:rsid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lastRenderedPageBreak/>
        <w:t xml:space="preserve">Задание 8 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 Задание 9 проверяет усвоение правил поведения в химической лаборатории и безопасного обращения с химическими веществами в повседневной жизни. </w:t>
      </w:r>
    </w:p>
    <w:p w:rsidR="005A2A43" w:rsidRPr="005A2A43" w:rsidRDefault="005A2A43" w:rsidP="001211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43">
        <w:rPr>
          <w:rFonts w:ascii="Times New Roman" w:hAnsi="Times New Roman" w:cs="Times New Roman"/>
          <w:sz w:val="24"/>
          <w:szCs w:val="24"/>
        </w:rPr>
        <w:t>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</w:r>
    </w:p>
    <w:p w:rsidR="005A2A43" w:rsidRDefault="005A2A43" w:rsidP="005A2A43">
      <w:pPr>
        <w:pStyle w:val="a3"/>
        <w:jc w:val="both"/>
      </w:pPr>
    </w:p>
    <w:p w:rsidR="00675D92" w:rsidRPr="0012117C" w:rsidRDefault="00675D92" w:rsidP="005A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12117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2117C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D22CF6" w:rsidRDefault="00114D6B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p w:rsidR="00A350B4" w:rsidRDefault="00A350B4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28"/>
        <w:gridCol w:w="585"/>
        <w:gridCol w:w="871"/>
        <w:gridCol w:w="587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A350B4" w:rsidRPr="00A350B4" w:rsidTr="00A350B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0B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Макс </w:t>
            </w: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457471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68,64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74,03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</w:tbl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A350B4" w:rsidRPr="00A350B4" w:rsidRDefault="00D2447B" w:rsidP="00A350B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2400"/>
        <w:gridCol w:w="1211"/>
      </w:tblGrid>
      <w:tr w:rsidR="00A350B4" w:rsidRPr="00A350B4" w:rsidTr="00A350B4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0B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</w:t>
            </w: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</w:t>
            </w: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кс балл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edu553095 | 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бюджетное общеобразовательное учреждение города Омска "Гимназия № 26"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РФ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23 уч.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457471 уч.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1.1.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1.2.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88,41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59,35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53,67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98,55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71,36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55,12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93,48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системе Д.И. Менделеева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69,38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68,31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4.4. 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53,47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53,24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65,22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63,77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56,76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 Молярный объем газов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86,96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68,73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46,47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неорганических веществ: оксидов, кислот, оснований, солей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30,31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35,47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</w:t>
            </w:r>
            <w:r w:rsidRPr="00A350B4">
              <w:rPr>
                <w:rFonts w:ascii="Calibri" w:eastAsia="Times New Roman" w:hAnsi="Calibri" w:cs="Calibri"/>
                <w:color w:val="000000"/>
                <w:shd w:val="clear" w:color="auto" w:fill="66FFFF"/>
                <w:lang w:eastAsia="ru-RU"/>
              </w:rPr>
              <w:t>ать физические и химические свойства воды; характеризовать физические и химические свойства основных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43,29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52,93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60,98</w:t>
            </w:r>
          </w:p>
        </w:tc>
      </w:tr>
      <w:tr w:rsidR="00A350B4" w:rsidRPr="00A350B4" w:rsidTr="00A350B4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68,64</w:t>
            </w:r>
          </w:p>
        </w:tc>
      </w:tr>
    </w:tbl>
    <w:p w:rsidR="00192B0C" w:rsidRPr="002F1496" w:rsidRDefault="00192B0C" w:rsidP="002F149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97CB1" w:rsidRDefault="00197CB1" w:rsidP="002F1496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B1" w:rsidRDefault="00197CB1" w:rsidP="002F1496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B4" w:rsidRDefault="00114D6B" w:rsidP="00A350B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p w:rsidR="00A350B4" w:rsidRDefault="00A350B4" w:rsidP="00A350B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B4" w:rsidRDefault="00A350B4" w:rsidP="00A350B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0B4" w:rsidRPr="00A350B4" w:rsidRDefault="00A350B4" w:rsidP="00A350B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28"/>
        <w:gridCol w:w="585"/>
        <w:gridCol w:w="871"/>
        <w:gridCol w:w="587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A350B4" w:rsidRPr="00A350B4" w:rsidTr="00A350B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0B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Химия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457471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68,64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76,3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61,0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54,9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51,2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75,6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57,7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59,7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52,7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61,8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40,6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66,9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72,4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51,19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61,1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75,94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88,06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74,03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76,03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87,1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77,1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84,2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95,4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93,0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92,8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86,6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91,3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74,9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67,2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79,0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65,1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90,6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88,5</w:t>
            </w: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350B4" w:rsidRPr="00A350B4" w:rsidTr="00A350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0B4" w:rsidRPr="00A350B4" w:rsidRDefault="00A350B4" w:rsidP="00A35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0B4"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</w:tr>
    </w:tbl>
    <w:p w:rsidR="00A350B4" w:rsidRPr="00A350B4" w:rsidRDefault="00A350B4" w:rsidP="00A350B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614F6" w:rsidRPr="002F1496" w:rsidRDefault="008614F6" w:rsidP="002F1496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96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A350B4" w:rsidRDefault="008614F6" w:rsidP="00A350B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Pr="009C78D3">
        <w:rPr>
          <w:rFonts w:ascii="Times New Roman" w:hAnsi="Times New Roman" w:cs="Times New Roman"/>
          <w:sz w:val="24"/>
          <w:szCs w:val="24"/>
        </w:rPr>
        <w:t xml:space="preserve"> испытывали за</w:t>
      </w:r>
      <w:r w:rsidR="0073497D">
        <w:rPr>
          <w:rFonts w:ascii="Times New Roman" w:hAnsi="Times New Roman" w:cs="Times New Roman"/>
          <w:sz w:val="24"/>
          <w:szCs w:val="24"/>
        </w:rPr>
        <w:t>труднений при выполнении</w:t>
      </w:r>
      <w:r w:rsidR="00A350B4">
        <w:rPr>
          <w:rFonts w:ascii="Times New Roman" w:hAnsi="Times New Roman" w:cs="Times New Roman"/>
          <w:sz w:val="24"/>
          <w:szCs w:val="24"/>
        </w:rPr>
        <w:t xml:space="preserve"> </w:t>
      </w:r>
      <w:r w:rsidR="00A350B4" w:rsidRPr="00A350B4">
        <w:rPr>
          <w:rFonts w:ascii="Times New Roman" w:hAnsi="Times New Roman" w:cs="Times New Roman"/>
          <w:b/>
          <w:sz w:val="24"/>
          <w:szCs w:val="24"/>
        </w:rPr>
        <w:t>задания 7.2</w:t>
      </w:r>
      <w:r w:rsidR="00A350B4">
        <w:rPr>
          <w:rFonts w:ascii="Times New Roman" w:hAnsi="Times New Roman" w:cs="Times New Roman"/>
          <w:sz w:val="24"/>
          <w:szCs w:val="24"/>
        </w:rPr>
        <w:t xml:space="preserve"> (Умение о</w:t>
      </w:r>
      <w:r w:rsidR="00A350B4" w:rsidRPr="00A350B4">
        <w:rPr>
          <w:rFonts w:ascii="Times New Roman" w:hAnsi="Times New Roman" w:cs="Times New Roman"/>
          <w:sz w:val="24"/>
          <w:szCs w:val="24"/>
        </w:rPr>
        <w:t>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</w:t>
      </w:r>
      <w:proofErr w:type="gramEnd"/>
      <w:r w:rsidR="00A350B4" w:rsidRPr="00A350B4">
        <w:rPr>
          <w:rFonts w:ascii="Times New Roman" w:hAnsi="Times New Roman" w:cs="Times New Roman"/>
          <w:sz w:val="24"/>
          <w:szCs w:val="24"/>
        </w:rPr>
        <w:t xml:space="preserve"> проводить опыты, подтверждающие химические свойства изученных классов неорганических веществ</w:t>
      </w:r>
      <w:r w:rsidR="00A350B4">
        <w:rPr>
          <w:rFonts w:ascii="Times New Roman" w:hAnsi="Times New Roman" w:cs="Times New Roman"/>
          <w:sz w:val="24"/>
          <w:szCs w:val="24"/>
        </w:rPr>
        <w:t>).</w:t>
      </w:r>
    </w:p>
    <w:p w:rsidR="00A350B4" w:rsidRDefault="00A350B4" w:rsidP="00A350B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73497D">
      <w:pPr>
        <w:rPr>
          <w:rFonts w:ascii="Times New Roman" w:hAnsi="Times New Roman" w:cs="Times New Roman"/>
          <w:sz w:val="24"/>
          <w:szCs w:val="24"/>
        </w:rPr>
      </w:pPr>
    </w:p>
    <w:p w:rsidR="00A350B4" w:rsidRDefault="008614F6" w:rsidP="00922A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D22CF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Pr="009C78D3">
        <w:rPr>
          <w:rFonts w:ascii="Times New Roman" w:hAnsi="Times New Roman" w:cs="Times New Roman"/>
          <w:b/>
          <w:sz w:val="24"/>
          <w:szCs w:val="24"/>
        </w:rPr>
        <w:t>з</w:t>
      </w:r>
      <w:r w:rsidR="00A350B4">
        <w:rPr>
          <w:rFonts w:ascii="Times New Roman" w:hAnsi="Times New Roman" w:cs="Times New Roman"/>
          <w:b/>
          <w:sz w:val="24"/>
          <w:szCs w:val="24"/>
        </w:rPr>
        <w:t>адания 7.2</w:t>
      </w:r>
      <w:r w:rsidR="00D22C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2CF6" w:rsidRPr="00D22CF6">
        <w:rPr>
          <w:rFonts w:ascii="Times New Roman" w:hAnsi="Times New Roman" w:cs="Times New Roman"/>
          <w:sz w:val="24"/>
          <w:szCs w:val="24"/>
        </w:rPr>
        <w:t>а также при выполнении</w:t>
      </w:r>
      <w:r w:rsidR="00D22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B4">
        <w:rPr>
          <w:rFonts w:ascii="Times New Roman" w:hAnsi="Times New Roman" w:cs="Times New Roman"/>
          <w:b/>
          <w:sz w:val="24"/>
          <w:szCs w:val="24"/>
        </w:rPr>
        <w:t>задания 6.4</w:t>
      </w:r>
      <w:r w:rsidR="00A350B4">
        <w:rPr>
          <w:rFonts w:ascii="Times New Roman" w:hAnsi="Times New Roman" w:cs="Times New Roman"/>
          <w:sz w:val="24"/>
          <w:szCs w:val="24"/>
        </w:rPr>
        <w:t xml:space="preserve"> (Умение х</w:t>
      </w:r>
      <w:r w:rsidR="00A350B4" w:rsidRPr="002F1496">
        <w:rPr>
          <w:rFonts w:ascii="Times New Roman" w:hAnsi="Times New Roman" w:cs="Times New Roman"/>
          <w:sz w:val="24"/>
          <w:szCs w:val="24"/>
        </w:rPr>
        <w:t>арактеризовать физические и химические свойства воды; называть соединения изученных классов неорганических веществ;</w:t>
      </w:r>
      <w:proofErr w:type="gramEnd"/>
      <w:r w:rsidR="00A350B4" w:rsidRPr="002F1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0B4" w:rsidRPr="002F1496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</w:t>
      </w:r>
      <w:r w:rsidR="00A350B4">
        <w:rPr>
          <w:rFonts w:ascii="Times New Roman" w:hAnsi="Times New Roman" w:cs="Times New Roman"/>
          <w:sz w:val="24"/>
          <w:szCs w:val="24"/>
        </w:rPr>
        <w:t xml:space="preserve">), </w:t>
      </w:r>
      <w:r w:rsidR="00A350B4" w:rsidRPr="00922A63">
        <w:rPr>
          <w:rFonts w:ascii="Times New Roman" w:hAnsi="Times New Roman" w:cs="Times New Roman"/>
          <w:b/>
          <w:sz w:val="24"/>
          <w:szCs w:val="24"/>
        </w:rPr>
        <w:t>задания 6.1</w:t>
      </w:r>
      <w:r w:rsidR="00A350B4">
        <w:rPr>
          <w:rFonts w:ascii="Times New Roman" w:hAnsi="Times New Roman" w:cs="Times New Roman"/>
          <w:sz w:val="24"/>
          <w:szCs w:val="24"/>
        </w:rPr>
        <w:t xml:space="preserve"> (</w:t>
      </w:r>
      <w:r w:rsidR="00922A63">
        <w:rPr>
          <w:rFonts w:ascii="Times New Roman" w:hAnsi="Times New Roman" w:cs="Times New Roman"/>
          <w:sz w:val="24"/>
          <w:szCs w:val="24"/>
        </w:rPr>
        <w:t>Знание химической формулы, массовой доли</w:t>
      </w:r>
      <w:r w:rsidR="00A350B4" w:rsidRPr="00A350B4">
        <w:rPr>
          <w:rFonts w:ascii="Times New Roman" w:hAnsi="Times New Roman" w:cs="Times New Roman"/>
          <w:sz w:val="24"/>
          <w:szCs w:val="24"/>
        </w:rPr>
        <w:t xml:space="preserve"> хими</w:t>
      </w:r>
      <w:r w:rsidR="00922A63">
        <w:rPr>
          <w:rFonts w:ascii="Times New Roman" w:hAnsi="Times New Roman" w:cs="Times New Roman"/>
          <w:sz w:val="24"/>
          <w:szCs w:val="24"/>
        </w:rPr>
        <w:t>ческого элемента в соединении, умение делать р</w:t>
      </w:r>
      <w:r w:rsidR="00A350B4" w:rsidRPr="00A350B4">
        <w:rPr>
          <w:rFonts w:ascii="Times New Roman" w:hAnsi="Times New Roman" w:cs="Times New Roman"/>
          <w:sz w:val="24"/>
          <w:szCs w:val="24"/>
        </w:rPr>
        <w:t>ас</w:t>
      </w:r>
      <w:r w:rsidR="00922A63">
        <w:rPr>
          <w:rFonts w:ascii="Times New Roman" w:hAnsi="Times New Roman" w:cs="Times New Roman"/>
          <w:sz w:val="24"/>
          <w:szCs w:val="24"/>
        </w:rPr>
        <w:t>четы по химической формуле, р</w:t>
      </w:r>
      <w:r w:rsidR="00A350B4" w:rsidRPr="00A350B4">
        <w:rPr>
          <w:rFonts w:ascii="Times New Roman" w:hAnsi="Times New Roman" w:cs="Times New Roman"/>
          <w:sz w:val="24"/>
          <w:szCs w:val="24"/>
        </w:rPr>
        <w:t>асчеты массовой доли химического элемента в соединении</w:t>
      </w:r>
      <w:r w:rsidR="00922A63">
        <w:rPr>
          <w:rFonts w:ascii="Times New Roman" w:hAnsi="Times New Roman" w:cs="Times New Roman"/>
          <w:sz w:val="24"/>
          <w:szCs w:val="24"/>
        </w:rPr>
        <w:t xml:space="preserve">), </w:t>
      </w:r>
      <w:r w:rsidR="00A350B4" w:rsidRPr="00745F52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A350B4">
        <w:rPr>
          <w:rFonts w:ascii="Times New Roman" w:hAnsi="Times New Roman" w:cs="Times New Roman"/>
          <w:b/>
          <w:sz w:val="24"/>
          <w:szCs w:val="24"/>
        </w:rPr>
        <w:t>6.5</w:t>
      </w:r>
      <w:r w:rsidR="00A350B4">
        <w:rPr>
          <w:rFonts w:ascii="Times New Roman" w:hAnsi="Times New Roman" w:cs="Times New Roman"/>
          <w:sz w:val="24"/>
          <w:szCs w:val="24"/>
        </w:rPr>
        <w:t xml:space="preserve"> (Умение о</w:t>
      </w:r>
      <w:r w:rsidR="00A350B4" w:rsidRPr="002F1496">
        <w:rPr>
          <w:rFonts w:ascii="Times New Roman" w:hAnsi="Times New Roman" w:cs="Times New Roman"/>
          <w:sz w:val="24"/>
          <w:szCs w:val="24"/>
        </w:rPr>
        <w:t>пределять принадлежность веществ к определенному классу соединений; составлять формулы неорганических соединений изученных классов;</w:t>
      </w:r>
      <w:proofErr w:type="gramEnd"/>
      <w:r w:rsidR="00A350B4" w:rsidRPr="002F1496">
        <w:rPr>
          <w:rFonts w:ascii="Times New Roman" w:hAnsi="Times New Roman" w:cs="Times New Roman"/>
          <w:sz w:val="24"/>
          <w:szCs w:val="24"/>
        </w:rPr>
        <w:t xml:space="preserve"> описывать свойства твердых, жидких, газообразных веществ, выделяя их существенные признаки; </w:t>
      </w:r>
      <w:proofErr w:type="gramStart"/>
      <w:r w:rsidR="00A350B4" w:rsidRPr="002F1496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</w:t>
      </w:r>
      <w:r w:rsidR="00A350B4">
        <w:rPr>
          <w:rFonts w:ascii="Times New Roman" w:hAnsi="Times New Roman" w:cs="Times New Roman"/>
          <w:sz w:val="24"/>
          <w:szCs w:val="24"/>
        </w:rPr>
        <w:t xml:space="preserve">), </w:t>
      </w:r>
      <w:r w:rsidR="00A350B4">
        <w:rPr>
          <w:rFonts w:ascii="Times New Roman" w:hAnsi="Times New Roman" w:cs="Times New Roman"/>
          <w:b/>
          <w:sz w:val="24"/>
          <w:szCs w:val="24"/>
        </w:rPr>
        <w:t>задания 7.1</w:t>
      </w:r>
      <w:r w:rsidR="00A350B4">
        <w:rPr>
          <w:rFonts w:ascii="Times New Roman" w:hAnsi="Times New Roman" w:cs="Times New Roman"/>
          <w:sz w:val="24"/>
          <w:szCs w:val="24"/>
        </w:rPr>
        <w:t xml:space="preserve"> (Знание тем: химическая реакция, х</w:t>
      </w:r>
      <w:r w:rsidR="00A350B4" w:rsidRPr="002F1496">
        <w:rPr>
          <w:rFonts w:ascii="Times New Roman" w:hAnsi="Times New Roman" w:cs="Times New Roman"/>
          <w:sz w:val="24"/>
          <w:szCs w:val="24"/>
        </w:rPr>
        <w:t>имичес</w:t>
      </w:r>
      <w:r w:rsidR="00A350B4">
        <w:rPr>
          <w:rFonts w:ascii="Times New Roman" w:hAnsi="Times New Roman" w:cs="Times New Roman"/>
          <w:sz w:val="24"/>
          <w:szCs w:val="24"/>
        </w:rPr>
        <w:t>кие уравнения, закон сохранения массы веществ, т</w:t>
      </w:r>
      <w:r w:rsidR="00A350B4" w:rsidRPr="002F1496">
        <w:rPr>
          <w:rFonts w:ascii="Times New Roman" w:hAnsi="Times New Roman" w:cs="Times New Roman"/>
          <w:sz w:val="24"/>
          <w:szCs w:val="24"/>
        </w:rPr>
        <w:t>ипы химических реакций (соединения, р</w:t>
      </w:r>
      <w:r w:rsidR="00A350B4">
        <w:rPr>
          <w:rFonts w:ascii="Times New Roman" w:hAnsi="Times New Roman" w:cs="Times New Roman"/>
          <w:sz w:val="24"/>
          <w:szCs w:val="24"/>
        </w:rPr>
        <w:t>азложения, замещения, обмена), кислород, водород, вода, г</w:t>
      </w:r>
      <w:r w:rsidR="00A350B4" w:rsidRPr="002F1496">
        <w:rPr>
          <w:rFonts w:ascii="Times New Roman" w:hAnsi="Times New Roman" w:cs="Times New Roman"/>
          <w:sz w:val="24"/>
          <w:szCs w:val="24"/>
        </w:rPr>
        <w:t>енетическая связь между класс</w:t>
      </w:r>
      <w:r w:rsidR="00A350B4">
        <w:rPr>
          <w:rFonts w:ascii="Times New Roman" w:hAnsi="Times New Roman" w:cs="Times New Roman"/>
          <w:sz w:val="24"/>
          <w:szCs w:val="24"/>
        </w:rPr>
        <w:t>ами неорганических соединений, п</w:t>
      </w:r>
      <w:r w:rsidR="00A350B4" w:rsidRPr="002F1496">
        <w:rPr>
          <w:rFonts w:ascii="Times New Roman" w:hAnsi="Times New Roman" w:cs="Times New Roman"/>
          <w:sz w:val="24"/>
          <w:szCs w:val="24"/>
        </w:rPr>
        <w:t>равила безопасного обращения с веществами и лаборатор</w:t>
      </w:r>
      <w:r w:rsidR="00A350B4">
        <w:rPr>
          <w:rFonts w:ascii="Times New Roman" w:hAnsi="Times New Roman" w:cs="Times New Roman"/>
          <w:sz w:val="24"/>
          <w:szCs w:val="24"/>
        </w:rPr>
        <w:t>ным оборудованием, способы разделения смесей, п</w:t>
      </w:r>
      <w:r w:rsidR="00A350B4" w:rsidRPr="002F1496">
        <w:rPr>
          <w:rFonts w:ascii="Times New Roman" w:hAnsi="Times New Roman" w:cs="Times New Roman"/>
          <w:sz w:val="24"/>
          <w:szCs w:val="24"/>
        </w:rPr>
        <w:t>онятие о методах познания в химии.</w:t>
      </w:r>
      <w:proofErr w:type="gramEnd"/>
      <w:r w:rsidR="00A350B4">
        <w:rPr>
          <w:rFonts w:ascii="Times New Roman" w:hAnsi="Times New Roman" w:cs="Times New Roman"/>
          <w:sz w:val="24"/>
          <w:szCs w:val="24"/>
        </w:rPr>
        <w:t xml:space="preserve"> Умение  р</w:t>
      </w:r>
      <w:r w:rsidR="00A350B4" w:rsidRPr="002F1496">
        <w:rPr>
          <w:rFonts w:ascii="Times New Roman" w:hAnsi="Times New Roman" w:cs="Times New Roman"/>
          <w:sz w:val="24"/>
          <w:szCs w:val="24"/>
        </w:rPr>
        <w:t>аскрывать смысл понятия «химическая реакция», используя знаковую систему химии; составлять уравнения химических реакций</w:t>
      </w:r>
      <w:r w:rsidR="00A350B4">
        <w:rPr>
          <w:rFonts w:ascii="Times New Roman" w:hAnsi="Times New Roman" w:cs="Times New Roman"/>
          <w:sz w:val="24"/>
          <w:szCs w:val="24"/>
        </w:rPr>
        <w:t xml:space="preserve">), </w:t>
      </w:r>
      <w:r w:rsidR="00A350B4" w:rsidRPr="00F34555">
        <w:rPr>
          <w:rFonts w:ascii="Times New Roman" w:hAnsi="Times New Roman" w:cs="Times New Roman"/>
          <w:b/>
          <w:sz w:val="24"/>
          <w:szCs w:val="24"/>
        </w:rPr>
        <w:t>задания 7.3.2</w:t>
      </w:r>
      <w:r w:rsidR="00A350B4">
        <w:rPr>
          <w:rFonts w:ascii="Times New Roman" w:hAnsi="Times New Roman" w:cs="Times New Roman"/>
          <w:sz w:val="24"/>
          <w:szCs w:val="24"/>
        </w:rPr>
        <w:t xml:space="preserve"> (Умение х</w:t>
      </w:r>
      <w:r w:rsidR="00A350B4" w:rsidRPr="00F34555">
        <w:rPr>
          <w:rFonts w:ascii="Times New Roman" w:hAnsi="Times New Roman" w:cs="Times New Roman"/>
          <w:sz w:val="24"/>
          <w:szCs w:val="24"/>
        </w:rPr>
        <w:t xml:space="preserve">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  <w:proofErr w:type="gramStart"/>
      <w:r w:rsidR="00A350B4" w:rsidRPr="00F34555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</w:t>
      </w:r>
      <w:r w:rsidR="00922A63">
        <w:rPr>
          <w:rFonts w:ascii="Times New Roman" w:hAnsi="Times New Roman" w:cs="Times New Roman"/>
          <w:sz w:val="24"/>
          <w:szCs w:val="24"/>
        </w:rPr>
        <w:t xml:space="preserve">), </w:t>
      </w:r>
      <w:r w:rsidR="00922A63" w:rsidRPr="00922A63">
        <w:rPr>
          <w:rFonts w:ascii="Times New Roman" w:hAnsi="Times New Roman" w:cs="Times New Roman"/>
          <w:b/>
          <w:sz w:val="24"/>
          <w:szCs w:val="24"/>
        </w:rPr>
        <w:t>задания 9</w:t>
      </w:r>
      <w:r w:rsidR="00922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63" w:rsidRPr="00922A63">
        <w:rPr>
          <w:rFonts w:ascii="Times New Roman" w:hAnsi="Times New Roman" w:cs="Times New Roman"/>
          <w:sz w:val="24"/>
          <w:szCs w:val="24"/>
        </w:rPr>
        <w:t>(Знание тем: химия в системе наук, роль химии в жизни человека, правила безопасного обращения с веществами и лабораторным оборудованием, способы разделения смесей, понятие о методах познания в химии, умение соблюдать правила безопасной работы при проведении опытов; пользоваться лабораторным оборудованием и посудой;</w:t>
      </w:r>
      <w:proofErr w:type="gramEnd"/>
      <w:r w:rsidR="00922A63" w:rsidRPr="00922A63">
        <w:rPr>
          <w:rFonts w:ascii="Times New Roman" w:hAnsi="Times New Roman" w:cs="Times New Roman"/>
          <w:sz w:val="24"/>
          <w:szCs w:val="24"/>
        </w:rPr>
        <w:t xml:space="preserve"> оценивать влияние химического загрязнения окружающей среды на организм человека; грамотно обращаться с веществами в повседневной жизни).</w:t>
      </w:r>
    </w:p>
    <w:p w:rsidR="00922A63" w:rsidRDefault="008614F6" w:rsidP="002B67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со средним уровнем подготовки (отметка 3</w:t>
      </w:r>
      <w:r w:rsidR="00F34555">
        <w:rPr>
          <w:rFonts w:ascii="Times New Roman" w:hAnsi="Times New Roman" w:cs="Times New Roman"/>
          <w:sz w:val="24"/>
          <w:szCs w:val="24"/>
        </w:rPr>
        <w:t>-2 человека</w:t>
      </w:r>
      <w:r w:rsidRPr="009C78D3">
        <w:rPr>
          <w:rFonts w:ascii="Times New Roman" w:hAnsi="Times New Roman" w:cs="Times New Roman"/>
          <w:sz w:val="24"/>
          <w:szCs w:val="24"/>
        </w:rPr>
        <w:t xml:space="preserve">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тех же заданий, </w:t>
      </w:r>
      <w:r w:rsidR="00745F52">
        <w:rPr>
          <w:rFonts w:ascii="Times New Roman" w:hAnsi="Times New Roman" w:cs="Times New Roman"/>
          <w:sz w:val="24"/>
          <w:szCs w:val="24"/>
        </w:rPr>
        <w:t xml:space="preserve">что и группы с хорошим и  уровнем </w:t>
      </w:r>
      <w:r w:rsidR="0073497D">
        <w:rPr>
          <w:rFonts w:ascii="Times New Roman" w:hAnsi="Times New Roman" w:cs="Times New Roman"/>
          <w:sz w:val="24"/>
          <w:szCs w:val="24"/>
        </w:rPr>
        <w:t xml:space="preserve"> подготовки, а также при выполнении </w:t>
      </w:r>
      <w:r w:rsidR="0073497D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F34555">
        <w:rPr>
          <w:rFonts w:ascii="Times New Roman" w:hAnsi="Times New Roman" w:cs="Times New Roman"/>
          <w:b/>
          <w:sz w:val="24"/>
          <w:szCs w:val="24"/>
        </w:rPr>
        <w:t>3.2</w:t>
      </w:r>
      <w:r w:rsidR="00734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97D" w:rsidRPr="0073497D">
        <w:rPr>
          <w:rFonts w:ascii="Times New Roman" w:hAnsi="Times New Roman" w:cs="Times New Roman"/>
          <w:sz w:val="24"/>
          <w:szCs w:val="24"/>
        </w:rPr>
        <w:t>(</w:t>
      </w:r>
      <w:r w:rsidR="00F34555">
        <w:rPr>
          <w:rFonts w:ascii="Times New Roman" w:hAnsi="Times New Roman" w:cs="Times New Roman"/>
          <w:sz w:val="24"/>
          <w:szCs w:val="24"/>
        </w:rPr>
        <w:t>Знание тем: атомы и молекулы, химические элементы, знаки химических элементов, относительная атомная масса, простые и сложные вещества, атомно-молекулярное учение, химическая формула, о</w:t>
      </w:r>
      <w:r w:rsidR="00F34555" w:rsidRPr="00F34555">
        <w:rPr>
          <w:rFonts w:ascii="Times New Roman" w:hAnsi="Times New Roman" w:cs="Times New Roman"/>
          <w:sz w:val="24"/>
          <w:szCs w:val="24"/>
        </w:rPr>
        <w:t>тн</w:t>
      </w:r>
      <w:r w:rsidR="00F34555">
        <w:rPr>
          <w:rFonts w:ascii="Times New Roman" w:hAnsi="Times New Roman" w:cs="Times New Roman"/>
          <w:sz w:val="24"/>
          <w:szCs w:val="24"/>
        </w:rPr>
        <w:t>осительная молекулярная масса, моль, молярная масса, з</w:t>
      </w:r>
      <w:r w:rsidR="00F34555" w:rsidRPr="00F34555">
        <w:rPr>
          <w:rFonts w:ascii="Times New Roman" w:hAnsi="Times New Roman" w:cs="Times New Roman"/>
          <w:sz w:val="24"/>
          <w:szCs w:val="24"/>
        </w:rPr>
        <w:t>акон Авогадро.</w:t>
      </w:r>
      <w:proofErr w:type="gramEnd"/>
      <w:r w:rsidR="00F34555" w:rsidRPr="00F34555">
        <w:rPr>
          <w:rFonts w:ascii="Times New Roman" w:hAnsi="Times New Roman" w:cs="Times New Roman"/>
          <w:sz w:val="24"/>
          <w:szCs w:val="24"/>
        </w:rPr>
        <w:t xml:space="preserve"> </w:t>
      </w:r>
      <w:r w:rsidR="00F34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555">
        <w:rPr>
          <w:rFonts w:ascii="Times New Roman" w:hAnsi="Times New Roman" w:cs="Times New Roman"/>
          <w:sz w:val="24"/>
          <w:szCs w:val="24"/>
        </w:rPr>
        <w:t>Умение в</w:t>
      </w:r>
      <w:r w:rsidR="00F34555" w:rsidRPr="00F34555">
        <w:rPr>
          <w:rFonts w:ascii="Times New Roman" w:hAnsi="Times New Roman" w:cs="Times New Roman"/>
          <w:sz w:val="24"/>
          <w:szCs w:val="24"/>
        </w:rPr>
        <w:t>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</w:t>
      </w:r>
      <w:r w:rsidR="00F34555">
        <w:rPr>
          <w:rFonts w:ascii="Times New Roman" w:hAnsi="Times New Roman" w:cs="Times New Roman"/>
          <w:sz w:val="24"/>
          <w:szCs w:val="24"/>
        </w:rPr>
        <w:t>нными характеристиками вещества)</w:t>
      </w:r>
      <w:r w:rsidR="0073497D">
        <w:rPr>
          <w:rFonts w:ascii="Times New Roman" w:hAnsi="Times New Roman" w:cs="Times New Roman"/>
          <w:sz w:val="24"/>
          <w:szCs w:val="24"/>
        </w:rPr>
        <w:t xml:space="preserve">, </w:t>
      </w:r>
      <w:r w:rsidR="00922A63">
        <w:rPr>
          <w:rFonts w:ascii="Times New Roman" w:hAnsi="Times New Roman" w:cs="Times New Roman"/>
          <w:b/>
          <w:sz w:val="24"/>
          <w:szCs w:val="24"/>
        </w:rPr>
        <w:t>задания 4.4.</w:t>
      </w:r>
      <w:proofErr w:type="gramEnd"/>
      <w:r w:rsidR="00922A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2A63" w:rsidRPr="0073497D">
        <w:rPr>
          <w:rFonts w:ascii="Times New Roman" w:hAnsi="Times New Roman" w:cs="Times New Roman"/>
          <w:sz w:val="24"/>
          <w:szCs w:val="24"/>
        </w:rPr>
        <w:t>(</w:t>
      </w:r>
      <w:r w:rsidR="00922A63">
        <w:rPr>
          <w:rFonts w:ascii="Times New Roman" w:hAnsi="Times New Roman" w:cs="Times New Roman"/>
          <w:sz w:val="24"/>
          <w:szCs w:val="24"/>
        </w:rPr>
        <w:t>Умение с</w:t>
      </w:r>
      <w:r w:rsidR="00922A63" w:rsidRPr="00F34555">
        <w:rPr>
          <w:rFonts w:ascii="Times New Roman" w:hAnsi="Times New Roman" w:cs="Times New Roman"/>
          <w:sz w:val="24"/>
          <w:szCs w:val="24"/>
        </w:rPr>
        <w:t>оставлять схемы строения атомов первых 20 элементов Периодической системы Д.И. Менделеева; составлять формулы бинарных соединений</w:t>
      </w:r>
      <w:r w:rsidR="00922A63">
        <w:rPr>
          <w:rFonts w:ascii="Times New Roman" w:hAnsi="Times New Roman" w:cs="Times New Roman"/>
          <w:sz w:val="24"/>
          <w:szCs w:val="24"/>
        </w:rPr>
        <w:t>), задания 6.1 (Знание тем</w:t>
      </w:r>
      <w:proofErr w:type="gramStart"/>
      <w:r w:rsidR="00922A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2A63">
        <w:rPr>
          <w:rFonts w:ascii="Times New Roman" w:hAnsi="Times New Roman" w:cs="Times New Roman"/>
          <w:sz w:val="24"/>
          <w:szCs w:val="24"/>
        </w:rPr>
        <w:t xml:space="preserve"> х</w:t>
      </w:r>
      <w:r w:rsidR="00922A63" w:rsidRPr="00F34555">
        <w:rPr>
          <w:rFonts w:ascii="Times New Roman" w:hAnsi="Times New Roman" w:cs="Times New Roman"/>
          <w:sz w:val="24"/>
          <w:szCs w:val="24"/>
        </w:rPr>
        <w:t>имическая формула</w:t>
      </w:r>
      <w:r w:rsidR="00922A63">
        <w:rPr>
          <w:rFonts w:ascii="Times New Roman" w:hAnsi="Times New Roman" w:cs="Times New Roman"/>
          <w:sz w:val="24"/>
          <w:szCs w:val="24"/>
        </w:rPr>
        <w:t>, м</w:t>
      </w:r>
      <w:r w:rsidR="00922A63" w:rsidRPr="00F34555">
        <w:rPr>
          <w:rFonts w:ascii="Times New Roman" w:hAnsi="Times New Roman" w:cs="Times New Roman"/>
          <w:sz w:val="24"/>
          <w:szCs w:val="24"/>
        </w:rPr>
        <w:t>ассовая доля хими</w:t>
      </w:r>
      <w:r w:rsidR="00922A63">
        <w:rPr>
          <w:rFonts w:ascii="Times New Roman" w:hAnsi="Times New Roman" w:cs="Times New Roman"/>
          <w:sz w:val="24"/>
          <w:szCs w:val="24"/>
        </w:rPr>
        <w:t>ческого элемента в соединении, расчеты по химической формуле, р</w:t>
      </w:r>
      <w:r w:rsidR="00922A63" w:rsidRPr="00F34555">
        <w:rPr>
          <w:rFonts w:ascii="Times New Roman" w:hAnsi="Times New Roman" w:cs="Times New Roman"/>
          <w:sz w:val="24"/>
          <w:szCs w:val="24"/>
        </w:rPr>
        <w:t>асчеты массовой доли химического элемента в соединении</w:t>
      </w:r>
      <w:r w:rsidR="00922A63">
        <w:rPr>
          <w:rFonts w:ascii="Times New Roman" w:hAnsi="Times New Roman" w:cs="Times New Roman"/>
          <w:sz w:val="24"/>
          <w:szCs w:val="24"/>
        </w:rPr>
        <w:t xml:space="preserve">), </w:t>
      </w:r>
      <w:r w:rsidR="00922A63">
        <w:rPr>
          <w:rFonts w:ascii="Times New Roman" w:hAnsi="Times New Roman" w:cs="Times New Roman"/>
          <w:b/>
          <w:sz w:val="24"/>
          <w:szCs w:val="24"/>
        </w:rPr>
        <w:t xml:space="preserve">задания 5.1 </w:t>
      </w:r>
      <w:r w:rsidR="00922A63" w:rsidRPr="00B13904">
        <w:rPr>
          <w:rFonts w:ascii="Times New Roman" w:hAnsi="Times New Roman" w:cs="Times New Roman"/>
          <w:sz w:val="24"/>
          <w:szCs w:val="24"/>
        </w:rPr>
        <w:t>(</w:t>
      </w:r>
      <w:r w:rsidR="00922A63">
        <w:rPr>
          <w:rFonts w:ascii="Times New Roman" w:hAnsi="Times New Roman" w:cs="Times New Roman"/>
          <w:sz w:val="24"/>
          <w:szCs w:val="24"/>
        </w:rPr>
        <w:t>Знание тем: природа России, т</w:t>
      </w:r>
      <w:r w:rsidR="00922A63" w:rsidRPr="0043430D">
        <w:rPr>
          <w:rFonts w:ascii="Times New Roman" w:hAnsi="Times New Roman" w:cs="Times New Roman"/>
          <w:sz w:val="24"/>
          <w:szCs w:val="24"/>
        </w:rPr>
        <w:t>ипы климатов, факторы их форм</w:t>
      </w:r>
      <w:r w:rsidR="00922A63">
        <w:rPr>
          <w:rFonts w:ascii="Times New Roman" w:hAnsi="Times New Roman" w:cs="Times New Roman"/>
          <w:sz w:val="24"/>
          <w:szCs w:val="24"/>
        </w:rPr>
        <w:t>ирования, климатические пояса, к</w:t>
      </w:r>
      <w:r w:rsidR="00922A63" w:rsidRPr="0043430D">
        <w:rPr>
          <w:rFonts w:ascii="Times New Roman" w:hAnsi="Times New Roman" w:cs="Times New Roman"/>
          <w:sz w:val="24"/>
          <w:szCs w:val="24"/>
        </w:rPr>
        <w:t xml:space="preserve">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</w:t>
      </w:r>
      <w:r w:rsidR="00922A63" w:rsidRPr="0043430D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преобразовывать знаки и символы, модели и схемы для решения учебных и познавательных задач. </w:t>
      </w:r>
      <w:proofErr w:type="gramStart"/>
      <w:r w:rsidR="00922A63" w:rsidRPr="0043430D">
        <w:rPr>
          <w:rFonts w:ascii="Times New Roman" w:hAnsi="Times New Roman" w:cs="Times New Roman"/>
          <w:sz w:val="24"/>
          <w:szCs w:val="24"/>
        </w:rPr>
        <w:t>Смысловое чтение</w:t>
      </w:r>
      <w:r w:rsidR="00922A63">
        <w:rPr>
          <w:rFonts w:ascii="Times New Roman" w:hAnsi="Times New Roman" w:cs="Times New Roman"/>
          <w:sz w:val="24"/>
          <w:szCs w:val="24"/>
        </w:rPr>
        <w:t xml:space="preserve">), </w:t>
      </w:r>
      <w:r w:rsidR="00922A63" w:rsidRPr="00922A63">
        <w:rPr>
          <w:rFonts w:ascii="Times New Roman" w:hAnsi="Times New Roman" w:cs="Times New Roman"/>
          <w:b/>
          <w:sz w:val="24"/>
          <w:szCs w:val="24"/>
        </w:rPr>
        <w:t>задания 5.2</w:t>
      </w:r>
      <w:r w:rsidR="00922A63">
        <w:rPr>
          <w:rFonts w:ascii="Times New Roman" w:hAnsi="Times New Roman" w:cs="Times New Roman"/>
          <w:sz w:val="24"/>
          <w:szCs w:val="24"/>
        </w:rPr>
        <w:t xml:space="preserve"> (Умение и</w:t>
      </w:r>
      <w:r w:rsidR="00922A63" w:rsidRPr="00922A63">
        <w:rPr>
          <w:rFonts w:ascii="Times New Roman" w:hAnsi="Times New Roman" w:cs="Times New Roman"/>
          <w:sz w:val="24"/>
          <w:szCs w:val="24"/>
        </w:rPr>
        <w:t>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</w:r>
      <w:r w:rsidR="00922A6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</w:p>
    <w:p w:rsidR="00922A63" w:rsidRDefault="00922A63" w:rsidP="002B67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2A63" w:rsidRPr="002B67EA" w:rsidRDefault="00922A63" w:rsidP="002B67E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BD" w:rsidRPr="00992C1E" w:rsidRDefault="008614F6" w:rsidP="00992C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</w:t>
      </w:r>
      <w:r w:rsidR="003E30F6">
        <w:rPr>
          <w:rFonts w:ascii="Times New Roman" w:hAnsi="Times New Roman" w:cs="Times New Roman"/>
          <w:sz w:val="24"/>
          <w:szCs w:val="24"/>
        </w:rPr>
        <w:t xml:space="preserve"> отсутствовали.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выше таблицы видно, что наибольшие затруднени</w:t>
      </w:r>
      <w:r w:rsidR="005019C9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19C9" w:rsidRDefault="00F34555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6.5</w:t>
      </w:r>
      <w:r w:rsidR="005019C9" w:rsidRPr="0050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97CB1" w:rsidRP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</w:r>
      <w:r w:rsidR="005019C9" w:rsidRPr="0050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2A63" w:rsidRDefault="00197CB1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</w:t>
      </w:r>
      <w:r w:rsidR="00922A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7.2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22A63" w:rsidRPr="00922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веществ).</w:t>
      </w:r>
    </w:p>
    <w:p w:rsidR="006A56D1" w:rsidRPr="002B67EA" w:rsidRDefault="00197CB1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7.3.2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веществ различных классов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197CB1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>:</w:t>
      </w:r>
    </w:p>
    <w:p w:rsidR="00BE6808" w:rsidRDefault="00BE6808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992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1.1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п</w:t>
      </w:r>
      <w:r w:rsidR="00197CB1" w:rsidRP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оначальные химические понятия, тела и вещества,  ч</w:t>
      </w:r>
      <w:r w:rsidR="00197CB1" w:rsidRP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истые вещества и смеси.</w:t>
      </w:r>
      <w:proofErr w:type="gramEnd"/>
      <w:r w:rsid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о</w:t>
      </w:r>
      <w:r w:rsidR="00197CB1" w:rsidRP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19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922A63" w:rsidRDefault="00922A63" w:rsidP="00922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2A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</w:t>
      </w:r>
      <w:r w:rsidRPr="00922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4.1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(Знание тем: с</w:t>
      </w:r>
      <w:r w:rsidRPr="00F34555">
        <w:rPr>
          <w:rFonts w:ascii="Times New Roman" w:hAnsi="Times New Roman" w:cs="Times New Roman"/>
          <w:sz w:val="24"/>
          <w:szCs w:val="24"/>
        </w:rPr>
        <w:t>остав и строение ат</w:t>
      </w:r>
      <w:r>
        <w:rPr>
          <w:rFonts w:ascii="Times New Roman" w:hAnsi="Times New Roman" w:cs="Times New Roman"/>
          <w:sz w:val="24"/>
          <w:szCs w:val="24"/>
        </w:rPr>
        <w:t>омов, понятие об изотопах, п</w:t>
      </w:r>
      <w:r w:rsidRPr="00F34555">
        <w:rPr>
          <w:rFonts w:ascii="Times New Roman" w:hAnsi="Times New Roman" w:cs="Times New Roman"/>
          <w:sz w:val="24"/>
          <w:szCs w:val="24"/>
        </w:rPr>
        <w:t>ериодический закон и Периодическая система химичес</w:t>
      </w:r>
      <w:r>
        <w:rPr>
          <w:rFonts w:ascii="Times New Roman" w:hAnsi="Times New Roman" w:cs="Times New Roman"/>
          <w:sz w:val="24"/>
          <w:szCs w:val="24"/>
        </w:rPr>
        <w:t>ких элементов Д.И. Менделеева, периоды и группы, ф</w:t>
      </w:r>
      <w:r w:rsidRPr="00F34555">
        <w:rPr>
          <w:rFonts w:ascii="Times New Roman" w:hAnsi="Times New Roman" w:cs="Times New Roman"/>
          <w:sz w:val="24"/>
          <w:szCs w:val="24"/>
        </w:rPr>
        <w:t>изический смыс</w:t>
      </w:r>
      <w:r>
        <w:rPr>
          <w:rFonts w:ascii="Times New Roman" w:hAnsi="Times New Roman" w:cs="Times New Roman"/>
          <w:sz w:val="24"/>
          <w:szCs w:val="24"/>
        </w:rPr>
        <w:t>л порядкового номера элемента, с</w:t>
      </w:r>
      <w:r w:rsidRPr="00F34555">
        <w:rPr>
          <w:rFonts w:ascii="Times New Roman" w:hAnsi="Times New Roman" w:cs="Times New Roman"/>
          <w:sz w:val="24"/>
          <w:szCs w:val="24"/>
        </w:rPr>
        <w:t>троение электронных оболочек атомов первых двадцати химических элементов Периодической системы Д.И. М</w:t>
      </w:r>
      <w:r>
        <w:rPr>
          <w:rFonts w:ascii="Times New Roman" w:hAnsi="Times New Roman" w:cs="Times New Roman"/>
          <w:sz w:val="24"/>
          <w:szCs w:val="24"/>
        </w:rPr>
        <w:t>енделеева, химическая формула, в</w:t>
      </w:r>
      <w:r w:rsidRPr="00F34555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ентность химических элементов, п</w:t>
      </w:r>
      <w:r w:rsidRPr="00F34555">
        <w:rPr>
          <w:rFonts w:ascii="Times New Roman" w:hAnsi="Times New Roman" w:cs="Times New Roman"/>
          <w:sz w:val="24"/>
          <w:szCs w:val="24"/>
        </w:rPr>
        <w:t>онятие об оксидах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2A63" w:rsidRDefault="00922A63" w:rsidP="00922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2A63" w:rsidRDefault="00922A63" w:rsidP="00922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22A63">
        <w:rPr>
          <w:rFonts w:ascii="Times New Roman" w:hAnsi="Times New Roman" w:cs="Times New Roman"/>
          <w:b/>
          <w:sz w:val="24"/>
          <w:szCs w:val="24"/>
        </w:rPr>
        <w:t>Задание 3.1</w:t>
      </w:r>
      <w:r>
        <w:rPr>
          <w:rFonts w:ascii="Times New Roman" w:hAnsi="Times New Roman" w:cs="Times New Roman"/>
          <w:sz w:val="24"/>
          <w:szCs w:val="24"/>
        </w:rPr>
        <w:t xml:space="preserve"> (Знание тем: атомы и молекулы, химические элементы, знаки химических элементов, относительная атомная масса, простые и сложные вещества, а</w:t>
      </w:r>
      <w:r w:rsidRPr="00922A63">
        <w:rPr>
          <w:rFonts w:ascii="Times New Roman" w:hAnsi="Times New Roman" w:cs="Times New Roman"/>
          <w:sz w:val="24"/>
          <w:szCs w:val="24"/>
        </w:rPr>
        <w:t>томн</w:t>
      </w:r>
      <w:r>
        <w:rPr>
          <w:rFonts w:ascii="Times New Roman" w:hAnsi="Times New Roman" w:cs="Times New Roman"/>
          <w:sz w:val="24"/>
          <w:szCs w:val="24"/>
        </w:rPr>
        <w:t>о-молекулярное учение, химическая формула, о</w:t>
      </w:r>
      <w:r w:rsidRPr="00922A63">
        <w:rPr>
          <w:rFonts w:ascii="Times New Roman" w:hAnsi="Times New Roman" w:cs="Times New Roman"/>
          <w:sz w:val="24"/>
          <w:szCs w:val="24"/>
        </w:rPr>
        <w:t>тн</w:t>
      </w:r>
      <w:r>
        <w:rPr>
          <w:rFonts w:ascii="Times New Roman" w:hAnsi="Times New Roman" w:cs="Times New Roman"/>
          <w:sz w:val="24"/>
          <w:szCs w:val="24"/>
        </w:rPr>
        <w:t>осительная молекулярная масса, моль, молярная масса, закон Авогадро, умение в</w:t>
      </w:r>
      <w:r w:rsidRPr="00922A63">
        <w:rPr>
          <w:rFonts w:ascii="Times New Roman" w:hAnsi="Times New Roman" w:cs="Times New Roman"/>
          <w:sz w:val="24"/>
          <w:szCs w:val="24"/>
        </w:rPr>
        <w:t>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2A63" w:rsidRDefault="00922A63" w:rsidP="00922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2A63" w:rsidRDefault="00922A63" w:rsidP="00922A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2A63">
        <w:rPr>
          <w:rFonts w:ascii="Times New Roman" w:hAnsi="Times New Roman" w:cs="Times New Roman"/>
          <w:b/>
          <w:sz w:val="24"/>
          <w:szCs w:val="24"/>
          <w:u w:val="single"/>
        </w:rPr>
        <w:t>Задание 4.2</w:t>
      </w:r>
      <w:r>
        <w:rPr>
          <w:rFonts w:ascii="Times New Roman" w:hAnsi="Times New Roman" w:cs="Times New Roman"/>
          <w:sz w:val="24"/>
          <w:szCs w:val="24"/>
        </w:rPr>
        <w:t xml:space="preserve"> (Умение р</w:t>
      </w:r>
      <w:r w:rsidRPr="00922A63">
        <w:rPr>
          <w:rFonts w:ascii="Times New Roman" w:hAnsi="Times New Roman" w:cs="Times New Roman"/>
          <w:sz w:val="24"/>
          <w:szCs w:val="24"/>
        </w:rPr>
        <w:t>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системе Д.И. Менделеева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2A63" w:rsidRDefault="00922A63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A63" w:rsidRPr="001B1077" w:rsidRDefault="003A7C58" w:rsidP="001B1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922A63" w:rsidRPr="00922A63" w:rsidTr="001B107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A6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64,45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24,96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12,37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60,13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82,61</w:t>
            </w:r>
          </w:p>
        </w:tc>
      </w:tr>
      <w:tr w:rsidR="00922A63" w:rsidRPr="00922A63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A63" w:rsidRPr="00922A63" w:rsidRDefault="00922A63" w:rsidP="00922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A6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402739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1B1077">
        <w:rPr>
          <w:rFonts w:ascii="Times New Roman" w:hAnsi="Times New Roman" w:cs="Times New Roman"/>
          <w:sz w:val="24"/>
          <w:szCs w:val="24"/>
        </w:rPr>
        <w:t>13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B1077" w:rsidRDefault="001B1077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197CB1" w:rsidRPr="00197CB1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1B1077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1841" w:rsidRPr="001A0A14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5F1BCC">
        <w:rPr>
          <w:rFonts w:ascii="Times New Roman" w:hAnsi="Times New Roman" w:cs="Times New Roman"/>
          <w:sz w:val="24"/>
          <w:szCs w:val="24"/>
        </w:rPr>
        <w:t>ень высокие знания по обществознанию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97CB1" w:rsidRDefault="00197CB1" w:rsidP="00192B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95"/>
        <w:gridCol w:w="1204"/>
        <w:gridCol w:w="1967"/>
        <w:gridCol w:w="600"/>
        <w:gridCol w:w="709"/>
        <w:gridCol w:w="709"/>
        <w:gridCol w:w="709"/>
      </w:tblGrid>
      <w:tr w:rsidR="001B1077" w:rsidRPr="001B1077" w:rsidTr="001B107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07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Химия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21358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457471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36,93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39,33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19,81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1B1077" w:rsidRPr="001B1077" w:rsidTr="001B10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FF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26,09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1077" w:rsidRPr="001B1077" w:rsidRDefault="001B1077" w:rsidP="001B1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077">
              <w:rPr>
                <w:rFonts w:ascii="Calibri" w:eastAsia="Times New Roman" w:hAnsi="Calibri" w:cs="Calibri"/>
                <w:color w:val="000000"/>
                <w:lang w:eastAsia="ru-RU"/>
              </w:rPr>
              <w:t>56,52</w:t>
            </w:r>
          </w:p>
        </w:tc>
      </w:tr>
    </w:tbl>
    <w:p w:rsidR="00F57ACA" w:rsidRPr="00402739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1077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1B1077" w:rsidRPr="00197CB1" w:rsidTr="00166F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B1077" w:rsidRPr="00197CB1" w:rsidTr="00166F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21038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437538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39,25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18,68</w:t>
            </w:r>
          </w:p>
        </w:tc>
      </w:tr>
      <w:tr w:rsidR="001B1077" w:rsidRPr="00197CB1" w:rsidTr="00166F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6221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35,64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19,48</w:t>
            </w:r>
          </w:p>
        </w:tc>
      </w:tr>
      <w:tr w:rsidR="001B1077" w:rsidRPr="00197CB1" w:rsidTr="00166F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30,94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42,02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23,71</w:t>
            </w:r>
          </w:p>
        </w:tc>
      </w:tr>
      <w:tr w:rsidR="001B1077" w:rsidRPr="00197CB1" w:rsidTr="00166F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85FFFF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52,17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B1077" w:rsidRPr="00197CB1" w:rsidRDefault="001B1077" w:rsidP="00166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CB1">
              <w:rPr>
                <w:rFonts w:ascii="Calibri" w:eastAsia="Times New Roman" w:hAnsi="Calibri" w:cs="Calibri"/>
                <w:color w:val="000000"/>
                <w:lang w:eastAsia="ru-RU"/>
              </w:rPr>
              <w:t>39,13</w:t>
            </w:r>
          </w:p>
        </w:tc>
      </w:tr>
    </w:tbl>
    <w:p w:rsidR="001B1077" w:rsidRDefault="001B1077" w:rsidP="001B1077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1B1077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77" w:rsidRDefault="001911C2" w:rsidP="001B1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97CB1">
        <w:rPr>
          <w:rFonts w:ascii="Times New Roman" w:hAnsi="Times New Roman" w:cs="Times New Roman"/>
          <w:sz w:val="24"/>
          <w:szCs w:val="24"/>
        </w:rPr>
        <w:t>чащиеся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876F22">
        <w:rPr>
          <w:rFonts w:ascii="Times New Roman" w:hAnsi="Times New Roman" w:cs="Times New Roman"/>
          <w:sz w:val="24"/>
          <w:szCs w:val="24"/>
        </w:rPr>
        <w:t>енной работой, при этом</w:t>
      </w:r>
      <w:r w:rsidR="001B1077">
        <w:rPr>
          <w:rFonts w:ascii="Times New Roman" w:hAnsi="Times New Roman" w:cs="Times New Roman"/>
          <w:sz w:val="24"/>
          <w:szCs w:val="24"/>
        </w:rPr>
        <w:t xml:space="preserve"> 82,61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F54A07">
        <w:rPr>
          <w:rFonts w:ascii="Times New Roman" w:hAnsi="Times New Roman" w:cs="Times New Roman"/>
          <w:sz w:val="24"/>
          <w:szCs w:val="24"/>
        </w:rPr>
        <w:t xml:space="preserve">по </w:t>
      </w:r>
      <w:r w:rsidR="00197CB1">
        <w:rPr>
          <w:rFonts w:ascii="Times New Roman" w:hAnsi="Times New Roman" w:cs="Times New Roman"/>
          <w:sz w:val="24"/>
          <w:szCs w:val="24"/>
        </w:rPr>
        <w:t>химии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B1077">
        <w:rPr>
          <w:rFonts w:ascii="Times New Roman" w:hAnsi="Times New Roman" w:cs="Times New Roman"/>
          <w:sz w:val="24"/>
          <w:szCs w:val="24"/>
        </w:rPr>
        <w:t>8,69</w:t>
      </w:r>
      <w:r w:rsidR="00192B0C">
        <w:rPr>
          <w:rFonts w:ascii="Times New Roman" w:hAnsi="Times New Roman" w:cs="Times New Roman"/>
          <w:sz w:val="24"/>
          <w:szCs w:val="24"/>
        </w:rPr>
        <w:t>% ниже</w:t>
      </w:r>
      <w:r w:rsidR="00F54A07">
        <w:rPr>
          <w:rFonts w:ascii="Times New Roman" w:hAnsi="Times New Roman" w:cs="Times New Roman"/>
          <w:sz w:val="24"/>
          <w:szCs w:val="24"/>
        </w:rPr>
        <w:t>, чем в пр</w:t>
      </w:r>
      <w:r w:rsidR="001B1077">
        <w:rPr>
          <w:rFonts w:ascii="Times New Roman" w:hAnsi="Times New Roman" w:cs="Times New Roman"/>
          <w:sz w:val="24"/>
          <w:szCs w:val="24"/>
        </w:rPr>
        <w:t>ошлом году. 17,39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 w:rsidR="001B1077">
        <w:rPr>
          <w:rFonts w:ascii="Times New Roman" w:hAnsi="Times New Roman" w:cs="Times New Roman"/>
          <w:sz w:val="24"/>
          <w:szCs w:val="24"/>
        </w:rPr>
        <w:t>али базовый уровень, что на 8,69</w:t>
      </w:r>
      <w:r w:rsidR="00192B0C">
        <w:rPr>
          <w:rFonts w:ascii="Times New Roman" w:hAnsi="Times New Roman" w:cs="Times New Roman"/>
          <w:sz w:val="24"/>
          <w:szCs w:val="24"/>
        </w:rPr>
        <w:t>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DE2BE7" w:rsidRPr="00DE2BE7">
        <w:rPr>
          <w:rFonts w:ascii="Times New Roman" w:hAnsi="Times New Roman" w:cs="Times New Roman"/>
          <w:sz w:val="24"/>
          <w:szCs w:val="24"/>
        </w:rPr>
        <w:t>Учащиеся, выполнившие работу неудовлетворительно,</w:t>
      </w:r>
      <w:r w:rsidR="001B1077">
        <w:rPr>
          <w:rFonts w:ascii="Times New Roman" w:hAnsi="Times New Roman" w:cs="Times New Roman"/>
          <w:sz w:val="24"/>
          <w:szCs w:val="24"/>
        </w:rPr>
        <w:t xml:space="preserve"> отсутствуют, как и в 2023</w:t>
      </w:r>
      <w:r w:rsidR="00DE2BE7">
        <w:rPr>
          <w:rFonts w:ascii="Times New Roman" w:hAnsi="Times New Roman" w:cs="Times New Roman"/>
          <w:sz w:val="24"/>
          <w:szCs w:val="24"/>
        </w:rPr>
        <w:t xml:space="preserve"> году</w:t>
      </w:r>
      <w:r w:rsidR="00F54A07">
        <w:rPr>
          <w:rFonts w:ascii="Times New Roman" w:hAnsi="Times New Roman" w:cs="Times New Roman"/>
          <w:sz w:val="24"/>
          <w:szCs w:val="24"/>
        </w:rPr>
        <w:t>.</w:t>
      </w:r>
      <w:r w:rsidR="00DD0D51">
        <w:rPr>
          <w:rFonts w:ascii="Times New Roman" w:hAnsi="Times New Roman" w:cs="Times New Roman"/>
          <w:sz w:val="24"/>
          <w:szCs w:val="24"/>
        </w:rPr>
        <w:t xml:space="preserve"> </w:t>
      </w:r>
      <w:r w:rsidR="00192B0C" w:rsidRPr="00192B0C">
        <w:rPr>
          <w:rFonts w:ascii="Times New Roman" w:hAnsi="Times New Roman" w:cs="Times New Roman"/>
          <w:sz w:val="24"/>
          <w:szCs w:val="24"/>
        </w:rPr>
        <w:t>В целом</w:t>
      </w:r>
      <w:r w:rsidR="00192B0C">
        <w:rPr>
          <w:rFonts w:ascii="Times New Roman" w:hAnsi="Times New Roman" w:cs="Times New Roman"/>
          <w:sz w:val="24"/>
          <w:szCs w:val="24"/>
        </w:rPr>
        <w:t>, можно отметить, что учащиеся 8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-х классов в 2023 году показали </w:t>
      </w:r>
      <w:r w:rsidR="00D44635">
        <w:rPr>
          <w:rFonts w:ascii="Times New Roman" w:hAnsi="Times New Roman" w:cs="Times New Roman"/>
          <w:sz w:val="24"/>
          <w:szCs w:val="24"/>
        </w:rPr>
        <w:t xml:space="preserve">более низкий 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результат, </w:t>
      </w:r>
      <w:r w:rsidR="00D44635">
        <w:rPr>
          <w:rFonts w:ascii="Times New Roman" w:hAnsi="Times New Roman" w:cs="Times New Roman"/>
          <w:sz w:val="24"/>
          <w:szCs w:val="24"/>
        </w:rPr>
        <w:t xml:space="preserve">нежели </w:t>
      </w:r>
      <w:r w:rsidR="001B1077">
        <w:rPr>
          <w:rFonts w:ascii="Times New Roman" w:hAnsi="Times New Roman" w:cs="Times New Roman"/>
          <w:sz w:val="24"/>
          <w:szCs w:val="24"/>
        </w:rPr>
        <w:t xml:space="preserve"> весной 2023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192B0C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192B0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D44635">
        <w:rPr>
          <w:rFonts w:ascii="Times New Roman" w:hAnsi="Times New Roman" w:cs="Times New Roman"/>
          <w:sz w:val="24"/>
          <w:szCs w:val="24"/>
        </w:rPr>
        <w:t>химии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>уровне. 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1B1077">
        <w:rPr>
          <w:rFonts w:ascii="Times New Roman" w:hAnsi="Times New Roman" w:cs="Times New Roman"/>
          <w:sz w:val="24"/>
          <w:szCs w:val="24"/>
        </w:rPr>
        <w:t xml:space="preserve"> з</w:t>
      </w:r>
      <w:r w:rsidR="001B1077" w:rsidRPr="001B1077">
        <w:rPr>
          <w:rFonts w:ascii="Times New Roman" w:hAnsi="Times New Roman" w:cs="Times New Roman"/>
          <w:sz w:val="24"/>
          <w:szCs w:val="24"/>
        </w:rPr>
        <w:t xml:space="preserve">нание тем: первоначальные химические понятия, тела и вещества,  чистые вещества и смеси. Умение 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</w:t>
      </w:r>
      <w:proofErr w:type="gramStart"/>
      <w:r w:rsidR="001B1077" w:rsidRPr="001B1077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</w:t>
      </w:r>
      <w:r w:rsidR="001B1077">
        <w:rPr>
          <w:rFonts w:ascii="Times New Roman" w:hAnsi="Times New Roman" w:cs="Times New Roman"/>
          <w:sz w:val="24"/>
          <w:szCs w:val="24"/>
        </w:rPr>
        <w:t xml:space="preserve">ической деятельности </w:t>
      </w:r>
      <w:r w:rsidR="001B1077">
        <w:rPr>
          <w:rFonts w:ascii="Times New Roman" w:hAnsi="Times New Roman" w:cs="Times New Roman"/>
          <w:sz w:val="24"/>
          <w:szCs w:val="24"/>
        </w:rPr>
        <w:lastRenderedPageBreak/>
        <w:t>человека, з</w:t>
      </w:r>
      <w:r w:rsidR="001B1077" w:rsidRPr="001B1077">
        <w:rPr>
          <w:rFonts w:ascii="Times New Roman" w:hAnsi="Times New Roman" w:cs="Times New Roman"/>
          <w:sz w:val="24"/>
          <w:szCs w:val="24"/>
        </w:rPr>
        <w:t>нание тем: состав и строение атомов, понятие об изотопах, периодический закон и Периодическая система химических элементов Д.И. Менделеева, периоды и группы, физический смысл порядкового номера элемента, строение электронных оболочек атомов первых двадцати химических элементов Периодической системы Д.И. Менделеева, химическая формула, валентность химических</w:t>
      </w:r>
      <w:r w:rsidR="001B1077">
        <w:rPr>
          <w:rFonts w:ascii="Times New Roman" w:hAnsi="Times New Roman" w:cs="Times New Roman"/>
          <w:sz w:val="24"/>
          <w:szCs w:val="24"/>
        </w:rPr>
        <w:t xml:space="preserve"> элементов, понятие об оксидах, з</w:t>
      </w:r>
      <w:r w:rsidR="001B1077" w:rsidRPr="001B1077">
        <w:rPr>
          <w:rFonts w:ascii="Times New Roman" w:hAnsi="Times New Roman" w:cs="Times New Roman"/>
          <w:sz w:val="24"/>
          <w:szCs w:val="24"/>
        </w:rPr>
        <w:t>нание тем</w:t>
      </w:r>
      <w:proofErr w:type="gramEnd"/>
      <w:r w:rsidR="001B1077" w:rsidRPr="001B1077">
        <w:rPr>
          <w:rFonts w:ascii="Times New Roman" w:hAnsi="Times New Roman" w:cs="Times New Roman"/>
          <w:sz w:val="24"/>
          <w:szCs w:val="24"/>
        </w:rPr>
        <w:t xml:space="preserve">: атомы и молекулы, химические элементы, знаки химических элементов, относительная атомная масса, простые и сложные вещества, атомно-молекулярное учение, химическая формула, относительная молекулярная масса, моль, молярная масса, закон Авогадро, умение вычислять относительную молекулярную и молярную массы веществ; раскрывать смысл закона Авогадро; </w:t>
      </w:r>
      <w:proofErr w:type="gramStart"/>
      <w:r w:rsidR="001B1077" w:rsidRPr="001B1077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</w:t>
      </w:r>
      <w:r w:rsidR="001B1077">
        <w:rPr>
          <w:rFonts w:ascii="Times New Roman" w:hAnsi="Times New Roman" w:cs="Times New Roman"/>
          <w:sz w:val="24"/>
          <w:szCs w:val="24"/>
        </w:rPr>
        <w:t>ными характеристиками вещества, у</w:t>
      </w:r>
      <w:r w:rsidR="001B1077" w:rsidRPr="001B1077">
        <w:rPr>
          <w:rFonts w:ascii="Times New Roman" w:hAnsi="Times New Roman" w:cs="Times New Roman"/>
          <w:sz w:val="24"/>
          <w:szCs w:val="24"/>
        </w:rPr>
        <w:t>мение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</w:t>
      </w:r>
      <w:r w:rsidR="001B1077">
        <w:rPr>
          <w:rFonts w:ascii="Times New Roman" w:hAnsi="Times New Roman" w:cs="Times New Roman"/>
          <w:sz w:val="24"/>
          <w:szCs w:val="24"/>
        </w:rPr>
        <w:t xml:space="preserve">ческой системе Д.И. Менделеев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B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D44635">
        <w:rPr>
          <w:rFonts w:ascii="Times New Roman" w:hAnsi="Times New Roman" w:cs="Times New Roman"/>
          <w:sz w:val="24"/>
          <w:szCs w:val="24"/>
        </w:rPr>
        <w:t xml:space="preserve">, </w:t>
      </w:r>
      <w:r w:rsidR="001B1077">
        <w:rPr>
          <w:rFonts w:ascii="Times New Roman" w:hAnsi="Times New Roman" w:cs="Times New Roman"/>
          <w:sz w:val="24"/>
          <w:szCs w:val="24"/>
        </w:rPr>
        <w:t>у</w:t>
      </w:r>
      <w:r w:rsidR="001B1077" w:rsidRPr="001B1077">
        <w:rPr>
          <w:rFonts w:ascii="Times New Roman" w:hAnsi="Times New Roman" w:cs="Times New Roman"/>
          <w:sz w:val="24"/>
          <w:szCs w:val="24"/>
        </w:rPr>
        <w:t>мение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</w:t>
      </w:r>
      <w:r w:rsidR="001B1077">
        <w:rPr>
          <w:rFonts w:ascii="Times New Roman" w:hAnsi="Times New Roman" w:cs="Times New Roman"/>
          <w:sz w:val="24"/>
          <w:szCs w:val="24"/>
        </w:rPr>
        <w:t>ествах и химических процессах, у</w:t>
      </w:r>
      <w:r w:rsidR="001B1077" w:rsidRPr="001B1077">
        <w:rPr>
          <w:rFonts w:ascii="Times New Roman" w:hAnsi="Times New Roman" w:cs="Times New Roman"/>
          <w:sz w:val="24"/>
          <w:szCs w:val="24"/>
        </w:rPr>
        <w:t>мение определять тип химических реакций; характеризовать физические и химические свойства простых веществ: кислорода и водорода;</w:t>
      </w:r>
      <w:proofErr w:type="gramEnd"/>
      <w:r w:rsidR="001B1077" w:rsidRPr="001B1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077" w:rsidRPr="001B1077">
        <w:rPr>
          <w:rFonts w:ascii="Times New Roman" w:hAnsi="Times New Roman" w:cs="Times New Roman"/>
          <w:sz w:val="24"/>
          <w:szCs w:val="24"/>
        </w:rPr>
        <w:t xml:space="preserve">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</w:t>
      </w:r>
      <w:r w:rsidR="001B1077">
        <w:rPr>
          <w:rFonts w:ascii="Times New Roman" w:hAnsi="Times New Roman" w:cs="Times New Roman"/>
          <w:sz w:val="24"/>
          <w:szCs w:val="24"/>
        </w:rPr>
        <w:t>классов неорганических веществ, у</w:t>
      </w:r>
      <w:r w:rsidR="001B1077" w:rsidRPr="001B1077">
        <w:rPr>
          <w:rFonts w:ascii="Times New Roman" w:hAnsi="Times New Roman" w:cs="Times New Roman"/>
          <w:sz w:val="24"/>
          <w:szCs w:val="24"/>
        </w:rPr>
        <w:t>мение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</w:t>
      </w:r>
      <w:proofErr w:type="gramEnd"/>
      <w:r w:rsidR="001B1077" w:rsidRPr="001B1077">
        <w:rPr>
          <w:rFonts w:ascii="Times New Roman" w:hAnsi="Times New Roman" w:cs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</w:t>
      </w:r>
      <w:r w:rsidR="001B1077">
        <w:rPr>
          <w:rFonts w:ascii="Times New Roman" w:hAnsi="Times New Roman" w:cs="Times New Roman"/>
          <w:sz w:val="24"/>
          <w:szCs w:val="24"/>
        </w:rPr>
        <w:t>ских веществ различных классов.</w:t>
      </w:r>
      <w:bookmarkStart w:id="0" w:name="_GoBack"/>
      <w:bookmarkEnd w:id="0"/>
    </w:p>
    <w:p w:rsidR="007106EA" w:rsidRDefault="007106EA" w:rsidP="007106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4635">
        <w:rPr>
          <w:rFonts w:ascii="Times New Roman" w:hAnsi="Times New Roman" w:cs="Times New Roman"/>
          <w:sz w:val="24"/>
          <w:szCs w:val="24"/>
        </w:rPr>
        <w:t>В  рамках учебного предмета химия  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умений:</w:t>
      </w:r>
      <w:r w:rsidRPr="00D44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color w:val="303030"/>
          <w:sz w:val="24"/>
          <w:szCs w:val="24"/>
        </w:rPr>
        <w:lastRenderedPageBreak/>
        <w:t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color w:val="000000"/>
          <w:sz w:val="24"/>
          <w:szCs w:val="24"/>
        </w:rPr>
        <w:t>Уделить внимание повторению следующих тем,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е вызвали наибольшие затруднения</w:t>
      </w:r>
      <w:r w:rsidRPr="00D44635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заданий ВПР. 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 xml:space="preserve">Организовать индивидуальную работу и групповую с </w:t>
      </w:r>
      <w:proofErr w:type="gramStart"/>
      <w:r w:rsidRPr="00D446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4635">
        <w:rPr>
          <w:rFonts w:ascii="Times New Roman" w:hAnsi="Times New Roman" w:cs="Times New Roman"/>
          <w:sz w:val="24"/>
          <w:szCs w:val="24"/>
        </w:rPr>
        <w:t>, имеющими затруднения в достижении планируемых результатов.  Возвращаться к повторению основных понятий, на каждом уроке по 5- 7минут.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>Разработать краткосрочные курсы по теме «Уравнения химических реакций», «Решение задач на нахождение количества вещества и массовой доли вещества»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 xml:space="preserve"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>Нацелить учащихся на необходимость самостоятельной работы и систематического выполнения домашних заданий.</w:t>
      </w:r>
    </w:p>
    <w:p w:rsidR="00D44635" w:rsidRPr="00D44635" w:rsidRDefault="00D44635" w:rsidP="00D4463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35">
        <w:rPr>
          <w:rFonts w:ascii="Times New Roman" w:hAnsi="Times New Roman" w:cs="Times New Roman"/>
          <w:sz w:val="24"/>
          <w:szCs w:val="24"/>
        </w:rPr>
        <w:t>На этапе подготовки к ВПР рекомендуется использование заданий из ВПР предыдущих лет.</w:t>
      </w:r>
    </w:p>
    <w:p w:rsidR="00D44635" w:rsidRPr="00331E81" w:rsidRDefault="00D44635" w:rsidP="00D446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635" w:rsidRPr="00331E81" w:rsidRDefault="00D44635" w:rsidP="00D446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635" w:rsidRPr="00331E81" w:rsidRDefault="00D44635" w:rsidP="00D446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7F" w:rsidRDefault="00BC7D7F" w:rsidP="00F57ACA">
      <w:pPr>
        <w:spacing w:after="0" w:line="240" w:lineRule="auto"/>
      </w:pPr>
      <w:r>
        <w:separator/>
      </w:r>
    </w:p>
  </w:endnote>
  <w:endnote w:type="continuationSeparator" w:id="0">
    <w:p w:rsidR="00BC7D7F" w:rsidRDefault="00BC7D7F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A350B4" w:rsidRDefault="00A350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77">
          <w:rPr>
            <w:noProof/>
          </w:rPr>
          <w:t>1</w:t>
        </w:r>
        <w:r>
          <w:fldChar w:fldCharType="end"/>
        </w:r>
      </w:p>
    </w:sdtContent>
  </w:sdt>
  <w:p w:rsidR="00A350B4" w:rsidRDefault="00A350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7F" w:rsidRDefault="00BC7D7F" w:rsidP="00F57ACA">
      <w:pPr>
        <w:spacing w:after="0" w:line="240" w:lineRule="auto"/>
      </w:pPr>
      <w:r>
        <w:separator/>
      </w:r>
    </w:p>
  </w:footnote>
  <w:footnote w:type="continuationSeparator" w:id="0">
    <w:p w:rsidR="00BC7D7F" w:rsidRDefault="00BC7D7F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671DC"/>
    <w:multiLevelType w:val="hybridMultilevel"/>
    <w:tmpl w:val="9D1C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C1B5D"/>
    <w:rsid w:val="00114D6B"/>
    <w:rsid w:val="0012117C"/>
    <w:rsid w:val="001446EC"/>
    <w:rsid w:val="001909EA"/>
    <w:rsid w:val="001911C2"/>
    <w:rsid w:val="00192B0C"/>
    <w:rsid w:val="00197CB1"/>
    <w:rsid w:val="001A0A14"/>
    <w:rsid w:val="001A4669"/>
    <w:rsid w:val="001B1077"/>
    <w:rsid w:val="001D1405"/>
    <w:rsid w:val="001F4E54"/>
    <w:rsid w:val="00241DBF"/>
    <w:rsid w:val="00255190"/>
    <w:rsid w:val="002B1D5A"/>
    <w:rsid w:val="002B2086"/>
    <w:rsid w:val="002B67EA"/>
    <w:rsid w:val="002F1496"/>
    <w:rsid w:val="0031782B"/>
    <w:rsid w:val="003718A4"/>
    <w:rsid w:val="00373182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407FA"/>
    <w:rsid w:val="00467290"/>
    <w:rsid w:val="00476FAF"/>
    <w:rsid w:val="004D06CC"/>
    <w:rsid w:val="005019C9"/>
    <w:rsid w:val="00516971"/>
    <w:rsid w:val="00525213"/>
    <w:rsid w:val="0055613A"/>
    <w:rsid w:val="005A2A43"/>
    <w:rsid w:val="005A3EC7"/>
    <w:rsid w:val="005F1BCC"/>
    <w:rsid w:val="00611841"/>
    <w:rsid w:val="00675D92"/>
    <w:rsid w:val="006A56D1"/>
    <w:rsid w:val="006C0E64"/>
    <w:rsid w:val="006C4B8B"/>
    <w:rsid w:val="007106EA"/>
    <w:rsid w:val="0073497D"/>
    <w:rsid w:val="00745F52"/>
    <w:rsid w:val="007B2DC2"/>
    <w:rsid w:val="007C4EE2"/>
    <w:rsid w:val="007E2734"/>
    <w:rsid w:val="00815AD2"/>
    <w:rsid w:val="008265BE"/>
    <w:rsid w:val="008614F6"/>
    <w:rsid w:val="00876F22"/>
    <w:rsid w:val="00882DEA"/>
    <w:rsid w:val="008862F7"/>
    <w:rsid w:val="00897D34"/>
    <w:rsid w:val="00922A63"/>
    <w:rsid w:val="00992C1E"/>
    <w:rsid w:val="009B4B53"/>
    <w:rsid w:val="009C78D3"/>
    <w:rsid w:val="00A135A1"/>
    <w:rsid w:val="00A350B4"/>
    <w:rsid w:val="00B13904"/>
    <w:rsid w:val="00B25B88"/>
    <w:rsid w:val="00B646CD"/>
    <w:rsid w:val="00B840C0"/>
    <w:rsid w:val="00BC7D7F"/>
    <w:rsid w:val="00BE6808"/>
    <w:rsid w:val="00C426BD"/>
    <w:rsid w:val="00C442FC"/>
    <w:rsid w:val="00C66497"/>
    <w:rsid w:val="00D002B5"/>
    <w:rsid w:val="00D21B6D"/>
    <w:rsid w:val="00D22CF6"/>
    <w:rsid w:val="00D2447B"/>
    <w:rsid w:val="00D3189E"/>
    <w:rsid w:val="00D40197"/>
    <w:rsid w:val="00D44635"/>
    <w:rsid w:val="00D61908"/>
    <w:rsid w:val="00D62D3A"/>
    <w:rsid w:val="00D817CB"/>
    <w:rsid w:val="00D845E4"/>
    <w:rsid w:val="00DD0D51"/>
    <w:rsid w:val="00DE2BE7"/>
    <w:rsid w:val="00E07A90"/>
    <w:rsid w:val="00E3772E"/>
    <w:rsid w:val="00E654A3"/>
    <w:rsid w:val="00E930F6"/>
    <w:rsid w:val="00F34555"/>
    <w:rsid w:val="00F54A07"/>
    <w:rsid w:val="00F57884"/>
    <w:rsid w:val="00F57ACA"/>
    <w:rsid w:val="00F640D9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6570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2023-06-08T05:22:00Z</dcterms:created>
  <dcterms:modified xsi:type="dcterms:W3CDTF">2024-06-13T07:10:00Z</dcterms:modified>
</cp:coreProperties>
</file>